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3E6C" w14:textId="702F80BB" w:rsidR="000F65ED" w:rsidRDefault="000F65ED" w:rsidP="000F65ED">
      <w:pPr>
        <w:jc w:val="center"/>
        <w:rPr>
          <w:b/>
          <w:bCs/>
        </w:rPr>
      </w:pPr>
      <w:r w:rsidRPr="000F65ED">
        <w:rPr>
          <w:b/>
          <w:bCs/>
        </w:rPr>
        <w:t xml:space="preserve">Understanding Dominion </w:t>
      </w:r>
      <w:r w:rsidRPr="000F65ED">
        <w:rPr>
          <w:b/>
          <w:bCs/>
        </w:rPr>
        <w:t>vs. Ownership</w:t>
      </w:r>
    </w:p>
    <w:p w14:paraId="37E2C6B3" w14:textId="77777777" w:rsidR="000F65ED" w:rsidRPr="000F65ED" w:rsidRDefault="000F65ED" w:rsidP="000F65ED">
      <w:pPr>
        <w:jc w:val="center"/>
        <w:rPr>
          <w:b/>
          <w:bCs/>
        </w:rPr>
      </w:pPr>
    </w:p>
    <w:p w14:paraId="5CEB4758" w14:textId="77777777" w:rsidR="000F65ED" w:rsidRDefault="000F65ED" w:rsidP="000F65ED"/>
    <w:p w14:paraId="7D1F8661" w14:textId="56783738" w:rsidR="000F65ED" w:rsidRPr="000F65ED" w:rsidRDefault="000F65ED" w:rsidP="000F65ED">
      <w:pPr>
        <w:rPr>
          <w:b/>
          <w:bCs/>
        </w:rPr>
      </w:pPr>
      <w:r w:rsidRPr="000F65ED">
        <w:rPr>
          <w:b/>
          <w:bCs/>
        </w:rPr>
        <w:t>Dominion in Genesis</w:t>
      </w:r>
    </w:p>
    <w:p w14:paraId="0681EE7B" w14:textId="27A189A9" w:rsidR="000F65ED" w:rsidRDefault="000F65ED" w:rsidP="000F65ED">
      <w:pPr>
        <w:jc w:val="both"/>
      </w:pPr>
      <w:r>
        <w:t>In Genesis 1</w:t>
      </w:r>
      <w:r>
        <w:t>.</w:t>
      </w:r>
      <w:r>
        <w:t>28, God commands humanity to "be fruitful and multiply" and grants them dominion over the earth and all living things.</w:t>
      </w:r>
      <w:r>
        <w:t xml:space="preserve"> </w:t>
      </w:r>
      <w:r>
        <w:t>This dominion is about stewardship and responsibility. Humans are to care for and manage God's creation, reflecting His authority.</w:t>
      </w:r>
    </w:p>
    <w:p w14:paraId="41A68773" w14:textId="1910860F" w:rsidR="000F65ED" w:rsidRDefault="000F65ED" w:rsidP="000F65ED">
      <w:pPr>
        <w:jc w:val="both"/>
      </w:pPr>
      <w:r>
        <w:t>This</w:t>
      </w:r>
      <w:r>
        <w:t xml:space="preserve"> dominion given to man is specific to the physical world, including animals and the earth itself.</w:t>
      </w:r>
    </w:p>
    <w:p w14:paraId="799A0D09" w14:textId="77777777" w:rsidR="000F65ED" w:rsidRDefault="000F65ED" w:rsidP="000F65ED">
      <w:pPr>
        <w:jc w:val="both"/>
      </w:pPr>
    </w:p>
    <w:p w14:paraId="764F9DC6" w14:textId="77777777" w:rsidR="000F65ED" w:rsidRDefault="000F65ED" w:rsidP="000F65ED">
      <w:pPr>
        <w:jc w:val="both"/>
      </w:pPr>
    </w:p>
    <w:p w14:paraId="2CA72B68" w14:textId="77777777" w:rsidR="000F65ED" w:rsidRPr="000F65ED" w:rsidRDefault="000F65ED" w:rsidP="000F65ED">
      <w:pPr>
        <w:rPr>
          <w:b/>
          <w:bCs/>
        </w:rPr>
      </w:pPr>
      <w:r w:rsidRPr="000F65ED">
        <w:rPr>
          <w:b/>
          <w:bCs/>
        </w:rPr>
        <w:t>All Things Under Jesus' Feet in Ephesians</w:t>
      </w:r>
    </w:p>
    <w:p w14:paraId="6C136BE2" w14:textId="4F71F6E0" w:rsidR="000F65ED" w:rsidRDefault="000F65ED" w:rsidP="000F65ED">
      <w:pPr>
        <w:jc w:val="both"/>
      </w:pPr>
      <w:r>
        <w:t>Ephesians 1</w:t>
      </w:r>
      <w:r>
        <w:t>.</w:t>
      </w:r>
      <w:r>
        <w:t>22 states that God has put all things under the feet of Jesus and made Him the head of the church.</w:t>
      </w:r>
      <w:r>
        <w:t xml:space="preserve"> </w:t>
      </w:r>
      <w:r>
        <w:t xml:space="preserve">This authority signifies Christ's supreme power and control over all creation, including spiritual realms. It emphasizes His role as the ultimate leader and </w:t>
      </w:r>
      <w:r>
        <w:t>head</w:t>
      </w:r>
      <w:r>
        <w:t xml:space="preserve"> of the church.</w:t>
      </w:r>
      <w:r>
        <w:t xml:space="preserve"> </w:t>
      </w:r>
      <w:r>
        <w:t>The phrase "all things" encompasses everything in existence, indicating a broader and more universal authority than the dominion given to humanity.</w:t>
      </w:r>
    </w:p>
    <w:p w14:paraId="454BDAAE" w14:textId="77777777" w:rsidR="000F65ED" w:rsidRDefault="000F65ED" w:rsidP="000F65ED">
      <w:pPr>
        <w:jc w:val="both"/>
      </w:pPr>
    </w:p>
    <w:p w14:paraId="4F28B8A7" w14:textId="77777777" w:rsidR="000F65ED" w:rsidRDefault="000F65ED" w:rsidP="000F65ED">
      <w:pPr>
        <w:jc w:val="both"/>
      </w:pPr>
    </w:p>
    <w:p w14:paraId="401EA6D3" w14:textId="77777777" w:rsidR="000F65ED" w:rsidRDefault="000F65ED" w:rsidP="000F65ED">
      <w:pPr>
        <w:jc w:val="center"/>
        <w:rPr>
          <w:b/>
          <w:bCs/>
        </w:rPr>
      </w:pPr>
      <w:r w:rsidRPr="000F65ED">
        <w:rPr>
          <w:b/>
          <w:bCs/>
        </w:rPr>
        <w:t>Key Differences</w:t>
      </w:r>
    </w:p>
    <w:p w14:paraId="79A80742" w14:textId="77777777" w:rsidR="000F65ED" w:rsidRDefault="000F65ED" w:rsidP="000F65ED">
      <w:pPr>
        <w:jc w:val="center"/>
        <w:rPr>
          <w:b/>
          <w:bCs/>
        </w:rPr>
      </w:pPr>
    </w:p>
    <w:p w14:paraId="52482B60" w14:textId="77777777" w:rsidR="000F65ED" w:rsidRDefault="000F65ED" w:rsidP="000F65ED">
      <w:r>
        <w:t>The dominion in Genesis focuses on humanity's role in creation, while Ephesians highlights Christ's ultimate authority over all, establishing Him as the head of the church.</w:t>
      </w:r>
    </w:p>
    <w:p w14:paraId="1477B5F9" w14:textId="77777777" w:rsidR="000F65ED" w:rsidRDefault="000F65ED" w:rsidP="000F65ED">
      <w:pPr>
        <w:jc w:val="center"/>
        <w:rPr>
          <w:b/>
          <w:bCs/>
        </w:rPr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2245"/>
        <w:gridCol w:w="3988"/>
        <w:gridCol w:w="4297"/>
      </w:tblGrid>
      <w:tr w:rsidR="000F65ED" w14:paraId="449B3371" w14:textId="77777777" w:rsidTr="000F65ED">
        <w:tc>
          <w:tcPr>
            <w:tcW w:w="2245" w:type="dxa"/>
          </w:tcPr>
          <w:p w14:paraId="3F1A444C" w14:textId="428FE7DD" w:rsidR="000F65ED" w:rsidRDefault="000F65ED" w:rsidP="000F65ED">
            <w:pPr>
              <w:jc w:val="center"/>
              <w:rPr>
                <w:b/>
                <w:bCs/>
              </w:rPr>
            </w:pPr>
            <w:r>
              <w:t>Aspect</w:t>
            </w:r>
          </w:p>
        </w:tc>
        <w:tc>
          <w:tcPr>
            <w:tcW w:w="3988" w:type="dxa"/>
          </w:tcPr>
          <w:p w14:paraId="6DBAE0D0" w14:textId="71545FE5" w:rsidR="000F65ED" w:rsidRDefault="000F65ED" w:rsidP="000F65ED">
            <w:pPr>
              <w:jc w:val="center"/>
              <w:rPr>
                <w:b/>
                <w:bCs/>
              </w:rPr>
            </w:pPr>
            <w:r>
              <w:t>Genesis (Dominion)</w:t>
            </w:r>
          </w:p>
        </w:tc>
        <w:tc>
          <w:tcPr>
            <w:tcW w:w="4297" w:type="dxa"/>
          </w:tcPr>
          <w:p w14:paraId="354F7729" w14:textId="0BD336EA" w:rsidR="000F65ED" w:rsidRDefault="000F65ED" w:rsidP="000F65ED">
            <w:pPr>
              <w:jc w:val="center"/>
              <w:rPr>
                <w:b/>
                <w:bCs/>
              </w:rPr>
            </w:pPr>
            <w:r>
              <w:t>Ephesians (Under Jesus' Feet)</w:t>
            </w:r>
          </w:p>
        </w:tc>
      </w:tr>
      <w:tr w:rsidR="000F65ED" w14:paraId="20026A30" w14:textId="77777777" w:rsidTr="000F65ED">
        <w:tc>
          <w:tcPr>
            <w:tcW w:w="2245" w:type="dxa"/>
          </w:tcPr>
          <w:p w14:paraId="11113DD6" w14:textId="6245E09B" w:rsidR="000F65ED" w:rsidRDefault="000F65ED" w:rsidP="000F65ED">
            <w:pPr>
              <w:rPr>
                <w:b/>
                <w:bCs/>
              </w:rPr>
            </w:pPr>
            <w:r>
              <w:t>Authority</w:t>
            </w:r>
            <w:r>
              <w:tab/>
            </w:r>
          </w:p>
        </w:tc>
        <w:tc>
          <w:tcPr>
            <w:tcW w:w="3988" w:type="dxa"/>
          </w:tcPr>
          <w:p w14:paraId="5D7DEEAB" w14:textId="18F43317" w:rsidR="000F65ED" w:rsidRPr="000F65ED" w:rsidRDefault="000F65ED" w:rsidP="000F65ED">
            <w:r>
              <w:t>Given to humanity</w:t>
            </w:r>
            <w:r>
              <w:tab/>
            </w:r>
          </w:p>
        </w:tc>
        <w:tc>
          <w:tcPr>
            <w:tcW w:w="4297" w:type="dxa"/>
          </w:tcPr>
          <w:p w14:paraId="4339EB3D" w14:textId="471E7431" w:rsidR="000F65ED" w:rsidRPr="000F65ED" w:rsidRDefault="000F65ED" w:rsidP="000F65ED">
            <w:r>
              <w:t>Given to Christ</w:t>
            </w:r>
          </w:p>
        </w:tc>
      </w:tr>
      <w:tr w:rsidR="000F65ED" w14:paraId="64414CA4" w14:textId="77777777" w:rsidTr="000F65ED">
        <w:tc>
          <w:tcPr>
            <w:tcW w:w="2245" w:type="dxa"/>
          </w:tcPr>
          <w:p w14:paraId="17B083EA" w14:textId="1F1C030A" w:rsidR="000F65ED" w:rsidRPr="000F65ED" w:rsidRDefault="000F65ED" w:rsidP="000F65ED">
            <w:r>
              <w:t>Nature</w:t>
            </w:r>
          </w:p>
        </w:tc>
        <w:tc>
          <w:tcPr>
            <w:tcW w:w="3988" w:type="dxa"/>
          </w:tcPr>
          <w:p w14:paraId="69C15EA1" w14:textId="487B2B1E" w:rsidR="000F65ED" w:rsidRDefault="000F65ED" w:rsidP="000F65ED">
            <w:pPr>
              <w:rPr>
                <w:b/>
                <w:bCs/>
              </w:rPr>
            </w:pPr>
            <w:r>
              <w:t xml:space="preserve">Stewardship </w:t>
            </w:r>
            <w:r>
              <w:t>&amp;</w:t>
            </w:r>
            <w:r>
              <w:t xml:space="preserve"> management</w:t>
            </w:r>
          </w:p>
        </w:tc>
        <w:tc>
          <w:tcPr>
            <w:tcW w:w="4297" w:type="dxa"/>
          </w:tcPr>
          <w:p w14:paraId="3A58304A" w14:textId="1B5FA216" w:rsidR="000F65ED" w:rsidRDefault="000F65ED" w:rsidP="000F65ED">
            <w:pPr>
              <w:rPr>
                <w:b/>
                <w:bCs/>
              </w:rPr>
            </w:pPr>
            <w:r>
              <w:t>Supreme power and control</w:t>
            </w:r>
          </w:p>
        </w:tc>
      </w:tr>
      <w:tr w:rsidR="000F65ED" w14:paraId="22DD3DD8" w14:textId="77777777" w:rsidTr="000F65ED">
        <w:tc>
          <w:tcPr>
            <w:tcW w:w="2245" w:type="dxa"/>
          </w:tcPr>
          <w:p w14:paraId="38260D8A" w14:textId="72D2660B" w:rsidR="000F65ED" w:rsidRPr="000F65ED" w:rsidRDefault="000F65ED" w:rsidP="000F65ED">
            <w:r>
              <w:t>Scope</w:t>
            </w:r>
          </w:p>
        </w:tc>
        <w:tc>
          <w:tcPr>
            <w:tcW w:w="3988" w:type="dxa"/>
          </w:tcPr>
          <w:p w14:paraId="26E2386F" w14:textId="1FF697C8" w:rsidR="000F65ED" w:rsidRDefault="000F65ED" w:rsidP="000F65ED">
            <w:pPr>
              <w:rPr>
                <w:b/>
                <w:bCs/>
              </w:rPr>
            </w:pPr>
            <w:r>
              <w:t>Limited to earth and living creatures</w:t>
            </w:r>
          </w:p>
        </w:tc>
        <w:tc>
          <w:tcPr>
            <w:tcW w:w="4297" w:type="dxa"/>
          </w:tcPr>
          <w:p w14:paraId="4F9BB0DF" w14:textId="51821E78" w:rsidR="000F65ED" w:rsidRDefault="000F65ED" w:rsidP="000F65ED">
            <w:pPr>
              <w:rPr>
                <w:b/>
                <w:bCs/>
              </w:rPr>
            </w:pPr>
            <w:r>
              <w:t>Universal, including spiritual realms</w:t>
            </w:r>
          </w:p>
        </w:tc>
      </w:tr>
      <w:tr w:rsidR="000F65ED" w14:paraId="2AD51EF5" w14:textId="77777777" w:rsidTr="000F65ED">
        <w:tc>
          <w:tcPr>
            <w:tcW w:w="2245" w:type="dxa"/>
          </w:tcPr>
          <w:p w14:paraId="1C9A515A" w14:textId="10681DA6" w:rsidR="000F65ED" w:rsidRPr="000F65ED" w:rsidRDefault="000F65ED" w:rsidP="000F65ED">
            <w:r>
              <w:t>Purpose</w:t>
            </w:r>
          </w:p>
        </w:tc>
        <w:tc>
          <w:tcPr>
            <w:tcW w:w="3988" w:type="dxa"/>
          </w:tcPr>
          <w:p w14:paraId="672FA0EA" w14:textId="088497A9" w:rsidR="000F65ED" w:rsidRDefault="000F65ED" w:rsidP="000F65ED">
            <w:pPr>
              <w:rPr>
                <w:b/>
                <w:bCs/>
              </w:rPr>
            </w:pPr>
            <w:r>
              <w:t>Care for creation</w:t>
            </w:r>
          </w:p>
        </w:tc>
        <w:tc>
          <w:tcPr>
            <w:tcW w:w="4297" w:type="dxa"/>
          </w:tcPr>
          <w:p w14:paraId="293D2C31" w14:textId="2B5162C1" w:rsidR="000F65ED" w:rsidRDefault="000F65ED" w:rsidP="000F65ED">
            <w:pPr>
              <w:rPr>
                <w:b/>
                <w:bCs/>
              </w:rPr>
            </w:pPr>
            <w:r>
              <w:t>Headship over the church and all things</w:t>
            </w:r>
          </w:p>
        </w:tc>
      </w:tr>
    </w:tbl>
    <w:p w14:paraId="67630B5F" w14:textId="77777777" w:rsidR="000F65ED" w:rsidRPr="000F65ED" w:rsidRDefault="000F65ED" w:rsidP="000F65ED">
      <w:pPr>
        <w:jc w:val="center"/>
        <w:rPr>
          <w:b/>
          <w:bCs/>
        </w:rPr>
      </w:pPr>
    </w:p>
    <w:p w14:paraId="72F2D1E1" w14:textId="02CCF4AD" w:rsidR="000F65ED" w:rsidRDefault="000F65ED" w:rsidP="000F65ED">
      <w:r>
        <w:tab/>
      </w:r>
      <w:r>
        <w:tab/>
      </w:r>
    </w:p>
    <w:p w14:paraId="74A4EDA6" w14:textId="6C464B45" w:rsidR="000F65ED" w:rsidRDefault="000F65ED" w:rsidP="000F65ED">
      <w:r>
        <w:tab/>
      </w:r>
      <w:r>
        <w:tab/>
      </w:r>
    </w:p>
    <w:p w14:paraId="16F79B9B" w14:textId="77777777" w:rsidR="000F65ED" w:rsidRDefault="000F65ED"/>
    <w:sectPr w:rsidR="000F6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ED"/>
    <w:rsid w:val="000F65ED"/>
    <w:rsid w:val="005539A6"/>
    <w:rsid w:val="0073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E0789"/>
  <w15:chartTrackingRefBased/>
  <w15:docId w15:val="{4F52A9A0-A19D-4D43-BA91-DB697ED4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5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5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5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5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5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5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5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Budzinski</dc:creator>
  <cp:keywords/>
  <dc:description/>
  <cp:lastModifiedBy>Karen Budzinski</cp:lastModifiedBy>
  <cp:revision>1</cp:revision>
  <dcterms:created xsi:type="dcterms:W3CDTF">2025-10-16T14:28:00Z</dcterms:created>
  <dcterms:modified xsi:type="dcterms:W3CDTF">2025-10-16T14:36:00Z</dcterms:modified>
</cp:coreProperties>
</file>