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F48572" w14:textId="71ED8C4E" w:rsidR="00A65B07" w:rsidRPr="00A65B07" w:rsidRDefault="00A65B07" w:rsidP="000C17FC">
      <w:pPr>
        <w:jc w:val="center"/>
        <w:rPr>
          <w:rFonts w:asciiTheme="minorHAnsi" w:hAnsiTheme="minorHAnsi"/>
          <w:b/>
          <w:bCs/>
        </w:rPr>
      </w:pPr>
      <w:r>
        <w:rPr>
          <w:rFonts w:asciiTheme="minorHAnsi" w:hAnsiTheme="minorHAnsi"/>
          <w:b/>
          <w:bCs/>
        </w:rPr>
        <w:t>Supplement to Revelation Bible Study</w:t>
      </w:r>
    </w:p>
    <w:p w14:paraId="34829E76" w14:textId="1C3456D9" w:rsidR="000C17FC" w:rsidRDefault="000C17FC" w:rsidP="000C17FC">
      <w:pPr>
        <w:jc w:val="center"/>
        <w:rPr>
          <w:rFonts w:asciiTheme="minorHAnsi" w:hAnsiTheme="minorHAnsi"/>
          <w:b/>
          <w:bCs/>
          <w:u w:val="single"/>
        </w:rPr>
      </w:pPr>
      <w:r w:rsidRPr="004956DC">
        <w:rPr>
          <w:rFonts w:asciiTheme="minorHAnsi" w:hAnsiTheme="minorHAnsi"/>
          <w:b/>
          <w:bCs/>
          <w:u w:val="single"/>
        </w:rPr>
        <w:t>The Beatitudes of Revelation</w:t>
      </w:r>
      <w:r>
        <w:rPr>
          <w:rStyle w:val="EndnoteReference"/>
          <w:rFonts w:asciiTheme="minorHAnsi" w:hAnsiTheme="minorHAnsi"/>
          <w:b/>
          <w:bCs/>
          <w:u w:val="single"/>
        </w:rPr>
        <w:endnoteReference w:id="1"/>
      </w:r>
    </w:p>
    <w:p w14:paraId="1205F5E7" w14:textId="77777777" w:rsidR="000C17FC" w:rsidRDefault="000C17FC" w:rsidP="000C17FC">
      <w:pPr>
        <w:jc w:val="center"/>
        <w:rPr>
          <w:rFonts w:asciiTheme="minorHAnsi" w:hAnsiTheme="minorHAnsi"/>
          <w:b/>
          <w:bCs/>
          <w:u w:val="single"/>
        </w:rPr>
      </w:pPr>
    </w:p>
    <w:p w14:paraId="09B75B04" w14:textId="77777777" w:rsidR="000C17FC" w:rsidRPr="004956DC" w:rsidRDefault="000C17FC" w:rsidP="000C17FC">
      <w:pPr>
        <w:pStyle w:val="ListParagraph"/>
        <w:numPr>
          <w:ilvl w:val="0"/>
          <w:numId w:val="2"/>
        </w:numPr>
        <w:rPr>
          <w:rFonts w:asciiTheme="minorHAnsi" w:hAnsiTheme="minorHAnsi"/>
        </w:rPr>
      </w:pPr>
      <w:r w:rsidRPr="004956DC">
        <w:rPr>
          <w:rFonts w:asciiTheme="minorHAnsi" w:hAnsiTheme="minorHAnsi"/>
          <w:b/>
          <w:bCs/>
        </w:rPr>
        <w:t>The Blessing of Reading, Hearing, and Keeping Revelation’s Words</w:t>
      </w:r>
    </w:p>
    <w:p w14:paraId="5A2B4F7D" w14:textId="77777777" w:rsidR="000C17FC" w:rsidRPr="004956DC" w:rsidRDefault="000C17FC" w:rsidP="000C17FC">
      <w:pPr>
        <w:ind w:left="720"/>
        <w:jc w:val="both"/>
        <w:rPr>
          <w:rFonts w:asciiTheme="minorHAnsi" w:hAnsiTheme="minorHAnsi"/>
        </w:rPr>
      </w:pPr>
      <w:r w:rsidRPr="004956DC">
        <w:rPr>
          <w:rFonts w:asciiTheme="minorHAnsi" w:hAnsiTheme="minorHAnsi"/>
          <w:b/>
          <w:bCs/>
        </w:rPr>
        <w:t>Revelation 1:3</w:t>
      </w:r>
      <w:r w:rsidRPr="004956DC">
        <w:rPr>
          <w:rFonts w:asciiTheme="minorHAnsi" w:hAnsiTheme="minorHAnsi"/>
        </w:rPr>
        <w:t xml:space="preserve">   </w:t>
      </w:r>
      <w:r w:rsidRPr="00430FC8">
        <w:rPr>
          <w:rFonts w:asciiTheme="minorHAnsi" w:hAnsiTheme="minorHAnsi"/>
          <w:i/>
          <w:iCs/>
        </w:rPr>
        <w:t xml:space="preserve">Blessed is he that </w:t>
      </w:r>
      <w:proofErr w:type="spellStart"/>
      <w:r w:rsidRPr="00430FC8">
        <w:rPr>
          <w:rFonts w:asciiTheme="minorHAnsi" w:hAnsiTheme="minorHAnsi"/>
          <w:i/>
          <w:iCs/>
        </w:rPr>
        <w:t>readeth</w:t>
      </w:r>
      <w:proofErr w:type="spellEnd"/>
      <w:r w:rsidRPr="00430FC8">
        <w:rPr>
          <w:rFonts w:asciiTheme="minorHAnsi" w:hAnsiTheme="minorHAnsi"/>
          <w:i/>
          <w:iCs/>
        </w:rPr>
        <w:t>, and they that hear the words of this prophecy, and keep those things which are written therein: for the time is at hand.</w:t>
      </w:r>
      <w:r w:rsidRPr="004956DC">
        <w:rPr>
          <w:rFonts w:asciiTheme="minorHAnsi" w:hAnsiTheme="minorHAnsi"/>
        </w:rPr>
        <w:t xml:space="preserve"> </w:t>
      </w:r>
    </w:p>
    <w:p w14:paraId="4A95609A"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5FA7C6E4" w14:textId="77777777" w:rsidR="000C17FC" w:rsidRPr="004956DC" w:rsidRDefault="000C17FC" w:rsidP="000C17FC">
      <w:pPr>
        <w:ind w:left="720"/>
        <w:jc w:val="both"/>
        <w:rPr>
          <w:rFonts w:asciiTheme="minorHAnsi" w:hAnsiTheme="minorHAnsi"/>
        </w:rPr>
      </w:pPr>
      <w:r w:rsidRPr="004956DC">
        <w:rPr>
          <w:rFonts w:asciiTheme="minorHAnsi" w:hAnsiTheme="minorHAnsi"/>
        </w:rPr>
        <w:t>This first blessing encourages engagement with the words of the prophecy. It highlights three actions:</w:t>
      </w:r>
    </w:p>
    <w:p w14:paraId="4285F597" w14:textId="77777777" w:rsidR="000C17FC" w:rsidRPr="004956DC" w:rsidRDefault="000C17FC" w:rsidP="000C17FC">
      <w:pPr>
        <w:pStyle w:val="ListParagraph"/>
        <w:numPr>
          <w:ilvl w:val="0"/>
          <w:numId w:val="3"/>
        </w:numPr>
        <w:jc w:val="both"/>
        <w:rPr>
          <w:rFonts w:asciiTheme="minorHAnsi" w:hAnsiTheme="minorHAnsi"/>
        </w:rPr>
      </w:pPr>
      <w:r w:rsidRPr="004956DC">
        <w:rPr>
          <w:rFonts w:asciiTheme="minorHAnsi" w:hAnsiTheme="minorHAnsi"/>
          <w:b/>
          <w:bCs/>
        </w:rPr>
        <w:t>Reading</w:t>
      </w:r>
      <w:r w:rsidRPr="004956DC">
        <w:rPr>
          <w:rFonts w:asciiTheme="minorHAnsi" w:hAnsiTheme="minorHAnsi"/>
        </w:rPr>
        <w:t> – Public reading of Scripture was common in early church gatherings.</w:t>
      </w:r>
    </w:p>
    <w:p w14:paraId="282B76C0" w14:textId="77777777" w:rsidR="000C17FC" w:rsidRPr="004956DC" w:rsidRDefault="000C17FC" w:rsidP="000C17FC">
      <w:pPr>
        <w:pStyle w:val="ListParagraph"/>
        <w:numPr>
          <w:ilvl w:val="0"/>
          <w:numId w:val="3"/>
        </w:numPr>
        <w:jc w:val="both"/>
        <w:rPr>
          <w:rFonts w:asciiTheme="minorHAnsi" w:hAnsiTheme="minorHAnsi"/>
        </w:rPr>
      </w:pPr>
      <w:r w:rsidRPr="004956DC">
        <w:rPr>
          <w:rFonts w:asciiTheme="minorHAnsi" w:hAnsiTheme="minorHAnsi"/>
          <w:b/>
          <w:bCs/>
        </w:rPr>
        <w:t>Hearing</w:t>
      </w:r>
      <w:r w:rsidRPr="004956DC">
        <w:rPr>
          <w:rFonts w:asciiTheme="minorHAnsi" w:hAnsiTheme="minorHAnsi"/>
        </w:rPr>
        <w:t> – Actively listening to the prophecy.</w:t>
      </w:r>
    </w:p>
    <w:p w14:paraId="267775E0" w14:textId="77777777" w:rsidR="000C17FC" w:rsidRPr="004956DC" w:rsidRDefault="000C17FC" w:rsidP="000C17FC">
      <w:pPr>
        <w:pStyle w:val="ListParagraph"/>
        <w:numPr>
          <w:ilvl w:val="0"/>
          <w:numId w:val="3"/>
        </w:numPr>
        <w:jc w:val="both"/>
        <w:rPr>
          <w:rFonts w:asciiTheme="minorHAnsi" w:hAnsiTheme="minorHAnsi"/>
        </w:rPr>
      </w:pPr>
      <w:r w:rsidRPr="004956DC">
        <w:rPr>
          <w:rFonts w:asciiTheme="minorHAnsi" w:hAnsiTheme="minorHAnsi"/>
          <w:b/>
          <w:bCs/>
        </w:rPr>
        <w:t>Keeping</w:t>
      </w:r>
      <w:r w:rsidRPr="004956DC">
        <w:rPr>
          <w:rFonts w:asciiTheme="minorHAnsi" w:hAnsiTheme="minorHAnsi"/>
        </w:rPr>
        <w:t> – Applying and living by its teachings.</w:t>
      </w:r>
    </w:p>
    <w:p w14:paraId="4FF1C8D9" w14:textId="77777777" w:rsidR="000C17FC" w:rsidRPr="004956DC" w:rsidRDefault="000C17FC" w:rsidP="000C17FC">
      <w:pPr>
        <w:ind w:left="720"/>
        <w:jc w:val="both"/>
        <w:rPr>
          <w:rFonts w:asciiTheme="minorHAnsi" w:hAnsiTheme="minorHAnsi"/>
        </w:rPr>
      </w:pPr>
      <w:r w:rsidRPr="004956DC">
        <w:rPr>
          <w:rFonts w:asciiTheme="minorHAnsi" w:hAnsiTheme="minorHAnsi"/>
        </w:rPr>
        <w:t xml:space="preserve">The emphasis is </w:t>
      </w:r>
      <w:r w:rsidRPr="004956DC">
        <w:rPr>
          <w:rFonts w:asciiTheme="minorHAnsi" w:hAnsiTheme="minorHAnsi"/>
          <w:u w:val="single"/>
        </w:rPr>
        <w:t>not merely on knowledge but on obedience</w:t>
      </w:r>
      <w:r w:rsidRPr="004956DC">
        <w:rPr>
          <w:rFonts w:asciiTheme="minorHAnsi" w:hAnsiTheme="minorHAnsi"/>
        </w:rPr>
        <w:t>. The phrase “for the time is near” underscores the urgency and immediacy of the message, calling believers to readiness for Christ’s return.</w:t>
      </w:r>
    </w:p>
    <w:p w14:paraId="09B308B3"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346162AA" w14:textId="77777777" w:rsidR="000C17FC" w:rsidRDefault="000C17FC" w:rsidP="000C17FC">
      <w:pPr>
        <w:ind w:left="720"/>
        <w:jc w:val="both"/>
        <w:rPr>
          <w:rFonts w:asciiTheme="minorHAnsi" w:hAnsiTheme="minorHAnsi"/>
        </w:rPr>
      </w:pPr>
      <w:r w:rsidRPr="004956DC">
        <w:rPr>
          <w:rFonts w:asciiTheme="minorHAnsi" w:hAnsiTheme="minorHAnsi"/>
        </w:rPr>
        <w:t>Christians are reminded to study Scripture diligently and align their lives with its teachings. This blessing assures that engaging with God’s Word leads to spiritual enrichment and preparation for His coming.</w:t>
      </w:r>
    </w:p>
    <w:p w14:paraId="1712F0F9" w14:textId="77777777" w:rsidR="000C17FC" w:rsidRPr="004956DC" w:rsidRDefault="000C17FC" w:rsidP="000C17FC">
      <w:pPr>
        <w:ind w:left="360"/>
        <w:jc w:val="both"/>
        <w:rPr>
          <w:rFonts w:asciiTheme="minorHAnsi" w:hAnsiTheme="minorHAnsi"/>
        </w:rPr>
      </w:pPr>
      <w:r>
        <w:rPr>
          <w:rFonts w:asciiTheme="minorHAnsi" w:hAnsiTheme="minorHAnsi"/>
        </w:rPr>
        <w:t>2.</w:t>
      </w:r>
      <w:r>
        <w:rPr>
          <w:rFonts w:asciiTheme="minorHAnsi" w:hAnsiTheme="minorHAnsi"/>
        </w:rPr>
        <w:tab/>
      </w:r>
      <w:r w:rsidRPr="004956DC">
        <w:rPr>
          <w:rFonts w:asciiTheme="minorHAnsi" w:hAnsiTheme="minorHAnsi"/>
          <w:b/>
          <w:bCs/>
        </w:rPr>
        <w:t>The Blessing of the Dead Who Die in the Lord</w:t>
      </w:r>
    </w:p>
    <w:p w14:paraId="4CB3326F" w14:textId="77777777" w:rsidR="000C17FC" w:rsidRPr="00430FC8" w:rsidRDefault="000C17FC" w:rsidP="000C17FC">
      <w:pPr>
        <w:ind w:left="720"/>
        <w:jc w:val="both"/>
        <w:rPr>
          <w:rFonts w:asciiTheme="minorHAnsi" w:hAnsiTheme="minorHAnsi"/>
          <w:i/>
          <w:iCs/>
        </w:rPr>
      </w:pPr>
      <w:r w:rsidRPr="004956DC">
        <w:rPr>
          <w:rFonts w:asciiTheme="minorHAnsi" w:hAnsiTheme="minorHAnsi"/>
          <w:b/>
          <w:bCs/>
        </w:rPr>
        <w:t>Revelation 14:13</w:t>
      </w:r>
      <w:r w:rsidRPr="004956DC">
        <w:rPr>
          <w:rFonts w:asciiTheme="minorHAnsi" w:hAnsiTheme="minorHAnsi"/>
        </w:rPr>
        <w:t xml:space="preserve">   </w:t>
      </w:r>
      <w:r w:rsidRPr="00430FC8">
        <w:rPr>
          <w:rFonts w:asciiTheme="minorHAnsi" w:hAnsiTheme="minorHAnsi"/>
          <w:i/>
          <w:iCs/>
        </w:rPr>
        <w:t xml:space="preserve">And I heard a voice from heaven saying unto me, Write, Blessed are the dead which die in the Lord from henceforth: Yea, saith the Spirit, that they may rest from their </w:t>
      </w:r>
      <w:proofErr w:type="spellStart"/>
      <w:r w:rsidRPr="00430FC8">
        <w:rPr>
          <w:rFonts w:asciiTheme="minorHAnsi" w:hAnsiTheme="minorHAnsi"/>
          <w:i/>
          <w:iCs/>
        </w:rPr>
        <w:t>labours</w:t>
      </w:r>
      <w:proofErr w:type="spellEnd"/>
      <w:r w:rsidRPr="00430FC8">
        <w:rPr>
          <w:rFonts w:asciiTheme="minorHAnsi" w:hAnsiTheme="minorHAnsi"/>
          <w:i/>
          <w:iCs/>
        </w:rPr>
        <w:t>; and their works do follow them.</w:t>
      </w:r>
    </w:p>
    <w:p w14:paraId="11A2AC16"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28B080B7" w14:textId="77777777" w:rsidR="000C17FC" w:rsidRPr="00430FC8" w:rsidRDefault="000C17FC" w:rsidP="000C17FC">
      <w:pPr>
        <w:ind w:left="720"/>
        <w:jc w:val="both"/>
        <w:rPr>
          <w:rFonts w:asciiTheme="minorHAnsi" w:hAnsiTheme="minorHAnsi"/>
        </w:rPr>
      </w:pPr>
      <w:r w:rsidRPr="00430FC8">
        <w:rPr>
          <w:rFonts w:asciiTheme="minorHAnsi" w:hAnsiTheme="minorHAnsi"/>
        </w:rPr>
        <w:t>This blessing provides comfort to believers facing persecution, affirming that death in the Lord is not defeat but victory. It promises:</w:t>
      </w:r>
    </w:p>
    <w:p w14:paraId="1646B337" w14:textId="77777777" w:rsidR="000C17FC" w:rsidRDefault="000C17FC" w:rsidP="000C17FC">
      <w:pPr>
        <w:pStyle w:val="ListParagraph"/>
        <w:numPr>
          <w:ilvl w:val="0"/>
          <w:numId w:val="4"/>
        </w:numPr>
        <w:jc w:val="both"/>
        <w:rPr>
          <w:rFonts w:asciiTheme="minorHAnsi" w:hAnsiTheme="minorHAnsi"/>
        </w:rPr>
      </w:pPr>
      <w:r w:rsidRPr="00430FC8">
        <w:rPr>
          <w:rFonts w:asciiTheme="minorHAnsi" w:hAnsiTheme="minorHAnsi"/>
          <w:b/>
          <w:bCs/>
        </w:rPr>
        <w:t>Rest from labors</w:t>
      </w:r>
      <w:r w:rsidRPr="00430FC8">
        <w:rPr>
          <w:rFonts w:asciiTheme="minorHAnsi" w:hAnsiTheme="minorHAnsi"/>
        </w:rPr>
        <w:t> – Peace and relief from the trials of earthly life.</w:t>
      </w:r>
    </w:p>
    <w:p w14:paraId="31560A71" w14:textId="77777777" w:rsidR="000C17FC" w:rsidRPr="00430FC8" w:rsidRDefault="000C17FC" w:rsidP="000C17FC">
      <w:pPr>
        <w:pStyle w:val="ListParagraph"/>
        <w:numPr>
          <w:ilvl w:val="0"/>
          <w:numId w:val="4"/>
        </w:numPr>
        <w:jc w:val="both"/>
        <w:rPr>
          <w:rFonts w:asciiTheme="minorHAnsi" w:hAnsiTheme="minorHAnsi"/>
        </w:rPr>
      </w:pPr>
      <w:r w:rsidRPr="00430FC8">
        <w:rPr>
          <w:rFonts w:asciiTheme="minorHAnsi" w:hAnsiTheme="minorHAnsi"/>
          <w:b/>
          <w:bCs/>
        </w:rPr>
        <w:t>Their works follow them</w:t>
      </w:r>
      <w:r w:rsidRPr="00430FC8">
        <w:rPr>
          <w:rFonts w:asciiTheme="minorHAnsi" w:hAnsiTheme="minorHAnsi"/>
        </w:rPr>
        <w:t> – The enduring value of their faithful service to God.</w:t>
      </w:r>
    </w:p>
    <w:p w14:paraId="4CDB5323" w14:textId="77777777" w:rsidR="000C17FC" w:rsidRPr="00430FC8" w:rsidRDefault="000C17FC" w:rsidP="000C17FC">
      <w:pPr>
        <w:ind w:left="720"/>
        <w:jc w:val="both"/>
        <w:rPr>
          <w:rFonts w:asciiTheme="minorHAnsi" w:hAnsiTheme="minorHAnsi"/>
        </w:rPr>
      </w:pPr>
      <w:r w:rsidRPr="00430FC8">
        <w:rPr>
          <w:rFonts w:asciiTheme="minorHAnsi" w:hAnsiTheme="minorHAnsi"/>
        </w:rPr>
        <w:t>This verse addresses the context of martyrdom and suffering, assuring believers that their faithfulness will be rewarded in eternity.</w:t>
      </w:r>
    </w:p>
    <w:p w14:paraId="15114780"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52F0AE8C" w14:textId="77777777" w:rsidR="000C17FC" w:rsidRDefault="000C17FC" w:rsidP="000C17FC">
      <w:pPr>
        <w:ind w:left="720"/>
        <w:jc w:val="both"/>
        <w:rPr>
          <w:rFonts w:asciiTheme="minorHAnsi" w:hAnsiTheme="minorHAnsi"/>
        </w:rPr>
      </w:pPr>
      <w:r w:rsidRPr="00430FC8">
        <w:rPr>
          <w:rFonts w:asciiTheme="minorHAnsi" w:hAnsiTheme="minorHAnsi"/>
        </w:rPr>
        <w:t>Christians are encouraged to remain steadfast in faith, even unto death, trusting that their sacrifices are not in vain. It reassures believers of the hope of eternal peace and divine acknowledgment of their works.</w:t>
      </w:r>
    </w:p>
    <w:p w14:paraId="766521C6" w14:textId="77777777" w:rsidR="000C17FC" w:rsidRPr="00430FC8" w:rsidRDefault="000C17FC" w:rsidP="000C17FC">
      <w:pPr>
        <w:ind w:left="720" w:hanging="360"/>
        <w:jc w:val="both"/>
        <w:rPr>
          <w:rFonts w:asciiTheme="minorHAnsi" w:hAnsiTheme="minorHAnsi"/>
        </w:rPr>
      </w:pPr>
      <w:r>
        <w:rPr>
          <w:rFonts w:asciiTheme="minorHAnsi" w:hAnsiTheme="minorHAnsi"/>
        </w:rPr>
        <w:t>3.</w:t>
      </w:r>
      <w:r>
        <w:rPr>
          <w:rFonts w:asciiTheme="minorHAnsi" w:hAnsiTheme="minorHAnsi"/>
        </w:rPr>
        <w:tab/>
      </w:r>
      <w:r w:rsidRPr="00430FC8">
        <w:rPr>
          <w:rFonts w:asciiTheme="minorHAnsi" w:hAnsiTheme="minorHAnsi"/>
          <w:b/>
          <w:bCs/>
        </w:rPr>
        <w:t>The Blessing of Watching and Keeping Garments</w:t>
      </w:r>
      <w:r>
        <w:rPr>
          <w:rFonts w:asciiTheme="minorHAnsi" w:hAnsiTheme="minorHAnsi"/>
          <w:b/>
          <w:bCs/>
        </w:rPr>
        <w:t xml:space="preserve"> (Note: this is the one we are studying now.)</w:t>
      </w:r>
    </w:p>
    <w:p w14:paraId="20CD9EDE" w14:textId="77777777" w:rsidR="000C17FC" w:rsidRPr="00763A83" w:rsidRDefault="000C17FC" w:rsidP="000C17FC">
      <w:pPr>
        <w:ind w:left="720"/>
        <w:jc w:val="both"/>
        <w:rPr>
          <w:rFonts w:asciiTheme="minorHAnsi" w:hAnsiTheme="minorHAnsi"/>
          <w:i/>
          <w:iCs/>
        </w:rPr>
      </w:pPr>
      <w:r>
        <w:rPr>
          <w:rFonts w:asciiTheme="minorHAnsi" w:hAnsiTheme="minorHAnsi"/>
          <w:b/>
          <w:bCs/>
        </w:rPr>
        <w:t xml:space="preserve">Revelation 16.15 </w:t>
      </w:r>
      <w:proofErr w:type="gramStart"/>
      <w:r w:rsidRPr="00430FC8">
        <w:rPr>
          <w:rFonts w:asciiTheme="minorHAnsi" w:hAnsiTheme="minorHAnsi"/>
          <w:i/>
          <w:iCs/>
        </w:rPr>
        <w:t>Behold,</w:t>
      </w:r>
      <w:proofErr w:type="gramEnd"/>
      <w:r w:rsidRPr="00430FC8">
        <w:rPr>
          <w:rFonts w:asciiTheme="minorHAnsi" w:hAnsiTheme="minorHAnsi"/>
          <w:i/>
          <w:iCs/>
        </w:rPr>
        <w:t xml:space="preserve"> I come as a thief. Blessed is he that </w:t>
      </w:r>
      <w:proofErr w:type="spellStart"/>
      <w:r w:rsidRPr="00430FC8">
        <w:rPr>
          <w:rFonts w:asciiTheme="minorHAnsi" w:hAnsiTheme="minorHAnsi"/>
          <w:i/>
          <w:iCs/>
        </w:rPr>
        <w:t>watcheth</w:t>
      </w:r>
      <w:proofErr w:type="spellEnd"/>
      <w:r w:rsidRPr="00430FC8">
        <w:rPr>
          <w:rFonts w:asciiTheme="minorHAnsi" w:hAnsiTheme="minorHAnsi"/>
          <w:i/>
          <w:iCs/>
        </w:rPr>
        <w:t xml:space="preserve">, and </w:t>
      </w:r>
      <w:proofErr w:type="spellStart"/>
      <w:r w:rsidRPr="00430FC8">
        <w:rPr>
          <w:rFonts w:asciiTheme="minorHAnsi" w:hAnsiTheme="minorHAnsi"/>
          <w:i/>
          <w:iCs/>
        </w:rPr>
        <w:t>keepeth</w:t>
      </w:r>
      <w:proofErr w:type="spellEnd"/>
      <w:r w:rsidRPr="00430FC8">
        <w:rPr>
          <w:rFonts w:asciiTheme="minorHAnsi" w:hAnsiTheme="minorHAnsi"/>
          <w:i/>
          <w:iCs/>
        </w:rPr>
        <w:t xml:space="preserve"> his garments, lest he walk naked, and they see his shame.</w:t>
      </w:r>
    </w:p>
    <w:p w14:paraId="0B5480BF"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43DBC78C" w14:textId="77777777" w:rsidR="000C17FC" w:rsidRPr="00430FC8" w:rsidRDefault="000C17FC" w:rsidP="000C17FC">
      <w:pPr>
        <w:ind w:left="720"/>
        <w:jc w:val="both"/>
        <w:rPr>
          <w:rFonts w:asciiTheme="minorHAnsi" w:hAnsiTheme="minorHAnsi"/>
        </w:rPr>
      </w:pPr>
      <w:r w:rsidRPr="00430FC8">
        <w:rPr>
          <w:rFonts w:asciiTheme="minorHAnsi" w:hAnsiTheme="minorHAnsi"/>
        </w:rPr>
        <w:t>This blessing emphasizes vigilance and spiritual preparedness for Christ’s unexpected return. The imagery of “garments” symbolizes righteousness and holiness. Walking “naked” signifies spiritual unpreparedness, leading to shame and exposure at Christ’s coming.</w:t>
      </w:r>
    </w:p>
    <w:p w14:paraId="61832D7C" w14:textId="77777777" w:rsidR="000C17FC" w:rsidRPr="00430FC8" w:rsidRDefault="000C17FC" w:rsidP="000C17FC">
      <w:pPr>
        <w:ind w:left="720"/>
        <w:jc w:val="both"/>
        <w:rPr>
          <w:rFonts w:asciiTheme="minorHAnsi" w:hAnsiTheme="minorHAnsi"/>
        </w:rPr>
      </w:pPr>
      <w:r w:rsidRPr="00430FC8">
        <w:rPr>
          <w:rFonts w:asciiTheme="minorHAnsi" w:hAnsiTheme="minorHAnsi"/>
        </w:rPr>
        <w:lastRenderedPageBreak/>
        <w:t>The reference to a thief highlights the sudden and unpredictable nature of Christ’s return, urging believers to remain alert and morally upright.</w:t>
      </w:r>
    </w:p>
    <w:p w14:paraId="0074CFE8"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1C58B34D" w14:textId="77777777" w:rsidR="000C17FC" w:rsidRDefault="000C17FC" w:rsidP="000C17FC">
      <w:pPr>
        <w:ind w:left="720"/>
        <w:jc w:val="both"/>
        <w:rPr>
          <w:rFonts w:asciiTheme="minorHAnsi" w:hAnsiTheme="minorHAnsi"/>
        </w:rPr>
      </w:pPr>
      <w:r w:rsidRPr="00430FC8">
        <w:rPr>
          <w:rFonts w:asciiTheme="minorHAnsi" w:hAnsiTheme="minorHAnsi"/>
        </w:rPr>
        <w:t>Believers are called to live holy and watchful lives, ensuring they are spiritually clothed in righteousness. It serves as a reminder to avoid complacency and remain faithful.</w:t>
      </w:r>
    </w:p>
    <w:p w14:paraId="11E35769" w14:textId="77777777" w:rsidR="000C17FC" w:rsidRDefault="000C17FC" w:rsidP="000C17FC">
      <w:pPr>
        <w:ind w:left="360"/>
        <w:jc w:val="both"/>
        <w:rPr>
          <w:rFonts w:asciiTheme="minorHAnsi" w:hAnsiTheme="minorHAnsi"/>
          <w:b/>
          <w:bCs/>
        </w:rPr>
      </w:pPr>
      <w:r>
        <w:rPr>
          <w:rFonts w:asciiTheme="minorHAnsi" w:hAnsiTheme="minorHAnsi"/>
        </w:rPr>
        <w:t>4.</w:t>
      </w:r>
      <w:r>
        <w:rPr>
          <w:rFonts w:asciiTheme="minorHAnsi" w:hAnsiTheme="minorHAnsi"/>
        </w:rPr>
        <w:tab/>
      </w:r>
      <w:r w:rsidRPr="00430FC8">
        <w:rPr>
          <w:rFonts w:asciiTheme="minorHAnsi" w:hAnsiTheme="minorHAnsi"/>
          <w:b/>
          <w:bCs/>
        </w:rPr>
        <w:t>The Blessing of Those Called to the Marriage Supper of the Lamb</w:t>
      </w:r>
    </w:p>
    <w:p w14:paraId="599D0C3B" w14:textId="77777777" w:rsidR="000C17FC" w:rsidRPr="00430FC8" w:rsidRDefault="000C17FC" w:rsidP="000C17FC">
      <w:pPr>
        <w:ind w:left="720"/>
        <w:jc w:val="both"/>
        <w:rPr>
          <w:rFonts w:asciiTheme="minorHAnsi" w:hAnsiTheme="minorHAnsi"/>
          <w:i/>
          <w:iCs/>
        </w:rPr>
      </w:pPr>
      <w:r>
        <w:rPr>
          <w:rFonts w:asciiTheme="minorHAnsi" w:hAnsiTheme="minorHAnsi"/>
          <w:b/>
          <w:bCs/>
        </w:rPr>
        <w:t xml:space="preserve">Revelation 19.19 </w:t>
      </w:r>
      <w:r w:rsidRPr="00430FC8">
        <w:rPr>
          <w:rFonts w:asciiTheme="minorHAnsi" w:hAnsiTheme="minorHAnsi"/>
          <w:b/>
          <w:bCs/>
        </w:rPr>
        <w:t xml:space="preserve"> </w:t>
      </w:r>
      <w:r w:rsidRPr="00430FC8">
        <w:rPr>
          <w:rFonts w:asciiTheme="minorHAnsi" w:hAnsiTheme="minorHAnsi"/>
          <w:i/>
          <w:iCs/>
        </w:rPr>
        <w:t>And I saw the beast, and the kings of the earth, and their armies, gathered together to make war against him that sat on the horse, and against his army.</w:t>
      </w:r>
    </w:p>
    <w:p w14:paraId="78EB14A6"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6D842B66" w14:textId="77777777" w:rsidR="000C17FC" w:rsidRPr="00430FC8" w:rsidRDefault="000C17FC" w:rsidP="000C17FC">
      <w:pPr>
        <w:ind w:left="720"/>
        <w:jc w:val="both"/>
        <w:rPr>
          <w:rFonts w:asciiTheme="minorHAnsi" w:hAnsiTheme="minorHAnsi"/>
        </w:rPr>
      </w:pPr>
      <w:r w:rsidRPr="00430FC8">
        <w:rPr>
          <w:rFonts w:asciiTheme="minorHAnsi" w:hAnsiTheme="minorHAnsi"/>
        </w:rPr>
        <w:t>This blessing celebrates the ultimate union between Christ (the Bridegroom) and the Church (His Bride). The “marriage supper of the Lamb” represents the joyous culmination of God’s redemptive plan, where believers share eternal fellowship with Him.</w:t>
      </w:r>
    </w:p>
    <w:p w14:paraId="0281D514" w14:textId="77777777" w:rsidR="000C17FC" w:rsidRPr="00430FC8" w:rsidRDefault="000C17FC" w:rsidP="000C17FC">
      <w:pPr>
        <w:ind w:left="720"/>
        <w:jc w:val="both"/>
        <w:rPr>
          <w:rFonts w:asciiTheme="minorHAnsi" w:hAnsiTheme="minorHAnsi"/>
        </w:rPr>
      </w:pPr>
      <w:r w:rsidRPr="00430FC8">
        <w:rPr>
          <w:rFonts w:asciiTheme="minorHAnsi" w:hAnsiTheme="minorHAnsi"/>
        </w:rPr>
        <w:t>Being “called” to this supper reflects God’s grace and invitation to eternal life. It signifies the fulfillment of divine promises and the beginning of unbroken communion with God.</w:t>
      </w:r>
    </w:p>
    <w:p w14:paraId="49D81ED5"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03239E90" w14:textId="77777777" w:rsidR="000C17FC" w:rsidRDefault="000C17FC" w:rsidP="000C17FC">
      <w:pPr>
        <w:ind w:left="720"/>
        <w:jc w:val="both"/>
        <w:rPr>
          <w:rFonts w:asciiTheme="minorHAnsi" w:hAnsiTheme="minorHAnsi"/>
        </w:rPr>
      </w:pPr>
      <w:r w:rsidRPr="00430FC8">
        <w:rPr>
          <w:rFonts w:asciiTheme="minorHAnsi" w:hAnsiTheme="minorHAnsi"/>
        </w:rPr>
        <w:t>Believers are encouraged to accept God’s invitation through faith in Christ. This blessing assures them of their place in the heavenly celebration, inspiring gratitude and anticipation for eternal joy.</w:t>
      </w:r>
    </w:p>
    <w:p w14:paraId="0886A1E1" w14:textId="5C59CF4F" w:rsidR="000C17FC" w:rsidRPr="00285E39" w:rsidRDefault="00285E39" w:rsidP="00285E39">
      <w:pPr>
        <w:ind w:left="360"/>
        <w:jc w:val="both"/>
        <w:rPr>
          <w:rFonts w:asciiTheme="minorHAnsi" w:hAnsiTheme="minorHAnsi"/>
        </w:rPr>
      </w:pPr>
      <w:r>
        <w:rPr>
          <w:rFonts w:asciiTheme="minorHAnsi" w:hAnsiTheme="minorHAnsi"/>
        </w:rPr>
        <w:t>5.</w:t>
      </w:r>
      <w:r>
        <w:rPr>
          <w:rFonts w:asciiTheme="minorHAnsi" w:hAnsiTheme="minorHAnsi"/>
        </w:rPr>
        <w:tab/>
      </w:r>
      <w:r w:rsidR="000C17FC" w:rsidRPr="00285E39">
        <w:rPr>
          <w:rFonts w:asciiTheme="minorHAnsi" w:hAnsiTheme="minorHAnsi"/>
          <w:b/>
          <w:bCs/>
        </w:rPr>
        <w:t>The Blessing of the First Resurrection</w:t>
      </w:r>
    </w:p>
    <w:p w14:paraId="2FFCE49F" w14:textId="77777777" w:rsidR="000C17FC" w:rsidRDefault="000C17FC" w:rsidP="000C17FC">
      <w:pPr>
        <w:ind w:left="720"/>
        <w:jc w:val="both"/>
        <w:rPr>
          <w:rFonts w:asciiTheme="minorHAnsi" w:hAnsiTheme="minorHAnsi"/>
        </w:rPr>
      </w:pPr>
      <w:r w:rsidRPr="00430FC8">
        <w:rPr>
          <w:rFonts w:asciiTheme="minorHAnsi" w:hAnsiTheme="minorHAnsi"/>
          <w:b/>
          <w:bCs/>
        </w:rPr>
        <w:t>Revelation 20:6</w:t>
      </w:r>
      <w:r w:rsidRPr="00430FC8">
        <w:rPr>
          <w:rFonts w:asciiTheme="minorHAnsi" w:hAnsiTheme="minorHAnsi"/>
        </w:rPr>
        <w:t xml:space="preserve"> </w:t>
      </w:r>
      <w:r>
        <w:rPr>
          <w:rFonts w:asciiTheme="minorHAnsi" w:hAnsiTheme="minorHAnsi"/>
        </w:rPr>
        <w:t xml:space="preserve"> </w:t>
      </w:r>
      <w:r w:rsidRPr="00430FC8">
        <w:rPr>
          <w:rFonts w:asciiTheme="minorHAnsi" w:hAnsiTheme="minorHAnsi"/>
          <w:i/>
          <w:iCs/>
        </w:rPr>
        <w:t xml:space="preserve">Blessed and holy is he that hath part in the first resurrection: on such the second death hath no power, but they shall be priests of God and of </w:t>
      </w:r>
      <w:proofErr w:type="gramStart"/>
      <w:r w:rsidRPr="00430FC8">
        <w:rPr>
          <w:rFonts w:asciiTheme="minorHAnsi" w:hAnsiTheme="minorHAnsi"/>
          <w:i/>
          <w:iCs/>
        </w:rPr>
        <w:t>Christ, and</w:t>
      </w:r>
      <w:proofErr w:type="gramEnd"/>
      <w:r w:rsidRPr="00430FC8">
        <w:rPr>
          <w:rFonts w:asciiTheme="minorHAnsi" w:hAnsiTheme="minorHAnsi"/>
          <w:i/>
          <w:iCs/>
        </w:rPr>
        <w:t xml:space="preserve"> shall reign with him a thousand years.</w:t>
      </w:r>
    </w:p>
    <w:p w14:paraId="13DB74DB"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651EBCA0" w14:textId="77777777" w:rsidR="000C17FC" w:rsidRDefault="000C17FC" w:rsidP="000C17FC">
      <w:pPr>
        <w:ind w:left="720"/>
        <w:jc w:val="both"/>
        <w:rPr>
          <w:rFonts w:asciiTheme="minorHAnsi" w:hAnsiTheme="minorHAnsi"/>
        </w:rPr>
      </w:pPr>
      <w:r w:rsidRPr="00430FC8">
        <w:rPr>
          <w:rFonts w:asciiTheme="minorHAnsi" w:hAnsiTheme="minorHAnsi"/>
        </w:rPr>
        <w:t>This blessing pertains to the first resurrection, which is the resurrection of the righteous at Christ’s return. It promises:</w:t>
      </w:r>
    </w:p>
    <w:p w14:paraId="67373E1F" w14:textId="77777777" w:rsidR="000C17FC" w:rsidRDefault="000C17FC" w:rsidP="000C17FC">
      <w:pPr>
        <w:pStyle w:val="ListParagraph"/>
        <w:numPr>
          <w:ilvl w:val="0"/>
          <w:numId w:val="5"/>
        </w:numPr>
        <w:ind w:left="1080"/>
        <w:jc w:val="both"/>
        <w:rPr>
          <w:rFonts w:asciiTheme="minorHAnsi" w:hAnsiTheme="minorHAnsi"/>
        </w:rPr>
      </w:pPr>
      <w:r w:rsidRPr="00430FC8">
        <w:rPr>
          <w:rFonts w:asciiTheme="minorHAnsi" w:hAnsiTheme="minorHAnsi"/>
          <w:b/>
          <w:bCs/>
        </w:rPr>
        <w:t>Immunity from the second death</w:t>
      </w:r>
      <w:r w:rsidRPr="00430FC8">
        <w:rPr>
          <w:rFonts w:asciiTheme="minorHAnsi" w:hAnsiTheme="minorHAnsi"/>
        </w:rPr>
        <w:t> – Eternal separation from God in the lake of fire.</w:t>
      </w:r>
    </w:p>
    <w:p w14:paraId="4D571463" w14:textId="77777777" w:rsidR="000C17FC" w:rsidRPr="00430FC8" w:rsidRDefault="000C17FC" w:rsidP="000C17FC">
      <w:pPr>
        <w:pStyle w:val="ListParagraph"/>
        <w:numPr>
          <w:ilvl w:val="0"/>
          <w:numId w:val="5"/>
        </w:numPr>
        <w:ind w:left="1080"/>
        <w:jc w:val="both"/>
        <w:rPr>
          <w:rFonts w:asciiTheme="minorHAnsi" w:hAnsiTheme="minorHAnsi"/>
        </w:rPr>
      </w:pPr>
      <w:r w:rsidRPr="00430FC8">
        <w:rPr>
          <w:rFonts w:asciiTheme="minorHAnsi" w:hAnsiTheme="minorHAnsi"/>
          <w:b/>
          <w:bCs/>
        </w:rPr>
        <w:t>Priestly and royal roles</w:t>
      </w:r>
      <w:r w:rsidRPr="00430FC8">
        <w:rPr>
          <w:rFonts w:asciiTheme="minorHAnsi" w:hAnsiTheme="minorHAnsi"/>
        </w:rPr>
        <w:t> – Believers will serve as priests and reign with Christ during His millennial kingdom.</w:t>
      </w:r>
    </w:p>
    <w:p w14:paraId="20B5EDBD" w14:textId="77777777" w:rsidR="000C17FC" w:rsidRPr="006E01D2" w:rsidRDefault="000C17FC" w:rsidP="000C17FC">
      <w:pPr>
        <w:ind w:left="720"/>
        <w:jc w:val="both"/>
        <w:rPr>
          <w:rFonts w:asciiTheme="minorHAnsi" w:hAnsiTheme="minorHAnsi"/>
        </w:rPr>
      </w:pPr>
      <w:r w:rsidRPr="00430FC8">
        <w:rPr>
          <w:rFonts w:asciiTheme="minorHAnsi" w:hAnsiTheme="minorHAnsi"/>
        </w:rPr>
        <w:t>This blessing underscores the hope of resurrection and eternal life, affirming the believer’s triumph over sin and death.</w:t>
      </w:r>
    </w:p>
    <w:p w14:paraId="7E6E21FB"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621A8E78" w14:textId="77777777" w:rsidR="000C17FC" w:rsidRPr="00430FC8" w:rsidRDefault="000C17FC" w:rsidP="000C17FC">
      <w:pPr>
        <w:ind w:left="720"/>
        <w:jc w:val="both"/>
        <w:rPr>
          <w:rFonts w:asciiTheme="minorHAnsi" w:hAnsiTheme="minorHAnsi"/>
        </w:rPr>
      </w:pPr>
      <w:r w:rsidRPr="00430FC8">
        <w:rPr>
          <w:rFonts w:asciiTheme="minorHAnsi" w:hAnsiTheme="minorHAnsi"/>
        </w:rPr>
        <w:t>Christians are assured of their resurrection and eternal destiny, motivating them to live holy and consecrated lives. This promise encourages perseverance and hope in the face of trials.</w:t>
      </w:r>
    </w:p>
    <w:p w14:paraId="2FD88E33" w14:textId="205601F0" w:rsidR="000C17FC" w:rsidRPr="00285E39" w:rsidRDefault="00285E39" w:rsidP="00285E39">
      <w:pPr>
        <w:ind w:left="360"/>
        <w:jc w:val="both"/>
        <w:rPr>
          <w:rFonts w:asciiTheme="minorHAnsi" w:hAnsiTheme="minorHAnsi"/>
        </w:rPr>
      </w:pPr>
      <w:r w:rsidRPr="00285E39">
        <w:rPr>
          <w:rFonts w:asciiTheme="minorHAnsi" w:hAnsiTheme="minorHAnsi"/>
        </w:rPr>
        <w:t>6.</w:t>
      </w:r>
      <w:r>
        <w:rPr>
          <w:rFonts w:asciiTheme="minorHAnsi" w:hAnsiTheme="minorHAnsi"/>
          <w:b/>
          <w:bCs/>
        </w:rPr>
        <w:tab/>
      </w:r>
      <w:r w:rsidR="000C17FC" w:rsidRPr="00285E39">
        <w:rPr>
          <w:rFonts w:asciiTheme="minorHAnsi" w:hAnsiTheme="minorHAnsi"/>
          <w:b/>
          <w:bCs/>
        </w:rPr>
        <w:t>The Blessing of Keeping the Words of the Prophecy</w:t>
      </w:r>
    </w:p>
    <w:p w14:paraId="21D416FE" w14:textId="77777777" w:rsidR="000C17FC" w:rsidRDefault="000C17FC" w:rsidP="000C17FC">
      <w:pPr>
        <w:ind w:left="720"/>
        <w:jc w:val="both"/>
        <w:rPr>
          <w:rFonts w:asciiTheme="minorHAnsi" w:hAnsiTheme="minorHAnsi"/>
        </w:rPr>
      </w:pPr>
      <w:r w:rsidRPr="00430FC8">
        <w:rPr>
          <w:rFonts w:asciiTheme="minorHAnsi" w:hAnsiTheme="minorHAnsi"/>
          <w:b/>
          <w:bCs/>
        </w:rPr>
        <w:t>Revelation 22:7</w:t>
      </w:r>
      <w:r w:rsidRPr="00430FC8">
        <w:rPr>
          <w:rFonts w:asciiTheme="minorHAnsi" w:hAnsiTheme="minorHAnsi"/>
        </w:rPr>
        <w:t xml:space="preserve"> </w:t>
      </w:r>
      <w:r w:rsidRPr="00430FC8">
        <w:rPr>
          <w:rFonts w:asciiTheme="minorHAnsi" w:hAnsiTheme="minorHAnsi"/>
          <w:i/>
          <w:iCs/>
        </w:rPr>
        <w:t xml:space="preserve">Behold, I come quickly: blessed is he that </w:t>
      </w:r>
      <w:proofErr w:type="spellStart"/>
      <w:r w:rsidRPr="00430FC8">
        <w:rPr>
          <w:rFonts w:asciiTheme="minorHAnsi" w:hAnsiTheme="minorHAnsi"/>
          <w:i/>
          <w:iCs/>
        </w:rPr>
        <w:t>keepeth</w:t>
      </w:r>
      <w:proofErr w:type="spellEnd"/>
      <w:r w:rsidRPr="00430FC8">
        <w:rPr>
          <w:rFonts w:asciiTheme="minorHAnsi" w:hAnsiTheme="minorHAnsi"/>
          <w:i/>
          <w:iCs/>
        </w:rPr>
        <w:t xml:space="preserve"> the sayings of the prophecy of this book.</w:t>
      </w:r>
    </w:p>
    <w:p w14:paraId="6082C74B" w14:textId="77777777" w:rsidR="000C17FC" w:rsidRPr="00430FC8" w:rsidRDefault="000C17FC" w:rsidP="000C17FC">
      <w:pPr>
        <w:ind w:left="720"/>
        <w:jc w:val="both"/>
        <w:rPr>
          <w:rFonts w:asciiTheme="minorHAnsi" w:hAnsiTheme="minorHAnsi"/>
        </w:rPr>
      </w:pPr>
      <w:r w:rsidRPr="00430FC8">
        <w:rPr>
          <w:rFonts w:asciiTheme="minorHAnsi" w:hAnsiTheme="minorHAnsi"/>
          <w:b/>
          <w:bCs/>
        </w:rPr>
        <w:t>Significance</w:t>
      </w:r>
    </w:p>
    <w:p w14:paraId="14246ADB" w14:textId="77777777" w:rsidR="000C17FC" w:rsidRPr="00430FC8" w:rsidRDefault="000C17FC" w:rsidP="000C17FC">
      <w:pPr>
        <w:ind w:left="720"/>
        <w:jc w:val="both"/>
        <w:rPr>
          <w:rFonts w:asciiTheme="minorHAnsi" w:hAnsiTheme="minorHAnsi"/>
        </w:rPr>
      </w:pPr>
      <w:r w:rsidRPr="00430FC8">
        <w:rPr>
          <w:rFonts w:asciiTheme="minorHAnsi" w:hAnsiTheme="minorHAnsi"/>
        </w:rPr>
        <w:lastRenderedPageBreak/>
        <w:t>Similar to the first blessing, this reiterates the importance of obeying the prophetic words of Revelation. The phrase “I am coming quickly” emphasizes the urgency of readiness for Christ’s return.</w:t>
      </w:r>
    </w:p>
    <w:p w14:paraId="54240888" w14:textId="77777777" w:rsidR="000C17FC" w:rsidRPr="00430FC8" w:rsidRDefault="000C17FC" w:rsidP="000C17FC">
      <w:pPr>
        <w:ind w:left="720"/>
        <w:jc w:val="both"/>
        <w:rPr>
          <w:rFonts w:asciiTheme="minorHAnsi" w:hAnsiTheme="minorHAnsi"/>
        </w:rPr>
      </w:pPr>
      <w:r w:rsidRPr="00430FC8">
        <w:rPr>
          <w:rFonts w:asciiTheme="minorHAnsi" w:hAnsiTheme="minorHAnsi"/>
        </w:rPr>
        <w:t>This blessing calls for faithful adherence to God’s Word, highlighting the connection between obedience and blessing.</w:t>
      </w:r>
    </w:p>
    <w:p w14:paraId="0568335C" w14:textId="77777777" w:rsidR="000C17FC" w:rsidRPr="00430FC8" w:rsidRDefault="000C17FC" w:rsidP="000C17FC">
      <w:pPr>
        <w:ind w:left="720"/>
        <w:jc w:val="both"/>
        <w:rPr>
          <w:rFonts w:asciiTheme="minorHAnsi" w:hAnsiTheme="minorHAnsi"/>
        </w:rPr>
      </w:pPr>
      <w:r w:rsidRPr="00430FC8">
        <w:rPr>
          <w:rFonts w:asciiTheme="minorHAnsi" w:hAnsiTheme="minorHAnsi"/>
          <w:b/>
          <w:bCs/>
        </w:rPr>
        <w:t>Application</w:t>
      </w:r>
    </w:p>
    <w:p w14:paraId="0986FDC2" w14:textId="77777777" w:rsidR="000C17FC" w:rsidRPr="00430FC8" w:rsidRDefault="000C17FC" w:rsidP="000C17FC">
      <w:pPr>
        <w:ind w:left="720"/>
        <w:jc w:val="both"/>
        <w:rPr>
          <w:rFonts w:asciiTheme="minorHAnsi" w:hAnsiTheme="minorHAnsi"/>
        </w:rPr>
      </w:pPr>
      <w:r w:rsidRPr="00430FC8">
        <w:rPr>
          <w:rFonts w:asciiTheme="minorHAnsi" w:hAnsiTheme="minorHAnsi"/>
        </w:rPr>
        <w:t>Believers are reminded to take Revelation seriously, living in expectation of Christ’s imminent return. It calls for a life of faithfulness, rooted in the teachings of Scripture.</w:t>
      </w:r>
    </w:p>
    <w:p w14:paraId="1AC1AAD5" w14:textId="6FFACD9F" w:rsidR="000C17FC" w:rsidRPr="00285E39" w:rsidRDefault="00285E39" w:rsidP="00285E39">
      <w:pPr>
        <w:ind w:left="360"/>
        <w:jc w:val="both"/>
        <w:rPr>
          <w:rFonts w:asciiTheme="minorHAnsi" w:hAnsiTheme="minorHAnsi"/>
        </w:rPr>
      </w:pPr>
      <w:r w:rsidRPr="00285E39">
        <w:rPr>
          <w:rFonts w:asciiTheme="minorHAnsi" w:hAnsiTheme="minorHAnsi"/>
        </w:rPr>
        <w:t>7.</w:t>
      </w:r>
      <w:r>
        <w:rPr>
          <w:rFonts w:asciiTheme="minorHAnsi" w:hAnsiTheme="minorHAnsi"/>
          <w:b/>
          <w:bCs/>
        </w:rPr>
        <w:tab/>
      </w:r>
      <w:r w:rsidR="000C17FC" w:rsidRPr="00285E39">
        <w:rPr>
          <w:rFonts w:asciiTheme="minorHAnsi" w:hAnsiTheme="minorHAnsi"/>
          <w:b/>
          <w:bCs/>
        </w:rPr>
        <w:t>The Blessing of Those Who Do His Commandments</w:t>
      </w:r>
    </w:p>
    <w:p w14:paraId="12C37F6E" w14:textId="77777777" w:rsidR="000C17FC" w:rsidRDefault="000C17FC" w:rsidP="000C17FC">
      <w:pPr>
        <w:ind w:left="720"/>
        <w:jc w:val="both"/>
        <w:rPr>
          <w:rFonts w:asciiTheme="minorHAnsi" w:hAnsiTheme="minorHAnsi"/>
        </w:rPr>
      </w:pPr>
      <w:r w:rsidRPr="00430FC8">
        <w:rPr>
          <w:rFonts w:asciiTheme="minorHAnsi" w:hAnsiTheme="minorHAnsi"/>
          <w:b/>
          <w:bCs/>
        </w:rPr>
        <w:t>Revelation 22:14</w:t>
      </w:r>
      <w:r w:rsidRPr="00430FC8">
        <w:rPr>
          <w:rFonts w:asciiTheme="minorHAnsi" w:hAnsiTheme="minorHAnsi"/>
        </w:rPr>
        <w:t xml:space="preserve"> </w:t>
      </w:r>
      <w:r>
        <w:rPr>
          <w:rFonts w:asciiTheme="minorHAnsi" w:hAnsiTheme="minorHAnsi"/>
        </w:rPr>
        <w:t xml:space="preserve"> </w:t>
      </w:r>
      <w:r w:rsidRPr="00430FC8">
        <w:rPr>
          <w:rFonts w:asciiTheme="minorHAnsi" w:hAnsiTheme="minorHAnsi"/>
          <w:i/>
          <w:iCs/>
        </w:rPr>
        <w:t>Blessed are they that do his commandments, that they may have right to the tree of life, and may enter in through the gates into the city.</w:t>
      </w:r>
    </w:p>
    <w:p w14:paraId="70FC4E76" w14:textId="77777777" w:rsidR="000C17FC" w:rsidRPr="001D1D94" w:rsidRDefault="000C17FC" w:rsidP="000C17FC">
      <w:pPr>
        <w:ind w:left="720"/>
        <w:jc w:val="both"/>
        <w:rPr>
          <w:rFonts w:asciiTheme="minorHAnsi" w:hAnsiTheme="minorHAnsi"/>
        </w:rPr>
      </w:pPr>
      <w:r w:rsidRPr="001D1D94">
        <w:rPr>
          <w:rFonts w:asciiTheme="minorHAnsi" w:hAnsiTheme="minorHAnsi"/>
          <w:b/>
          <w:bCs/>
        </w:rPr>
        <w:t>Significance</w:t>
      </w:r>
    </w:p>
    <w:p w14:paraId="1A5B0B37" w14:textId="77777777" w:rsidR="000C17FC" w:rsidRDefault="000C17FC" w:rsidP="000C17FC">
      <w:pPr>
        <w:ind w:left="720"/>
        <w:jc w:val="both"/>
        <w:rPr>
          <w:rFonts w:asciiTheme="minorHAnsi" w:hAnsiTheme="minorHAnsi"/>
        </w:rPr>
      </w:pPr>
      <w:r w:rsidRPr="001D1D94">
        <w:rPr>
          <w:rFonts w:asciiTheme="minorHAnsi" w:hAnsiTheme="minorHAnsi"/>
        </w:rPr>
        <w:t>This final blessing underscores the reward of obedience to God’</w:t>
      </w:r>
      <w:r>
        <w:rPr>
          <w:rFonts w:asciiTheme="minorHAnsi" w:hAnsiTheme="minorHAnsi"/>
        </w:rPr>
        <w:t xml:space="preserve">s Commandments </w:t>
      </w:r>
      <w:r w:rsidRPr="001D1D94">
        <w:rPr>
          <w:rFonts w:asciiTheme="minorHAnsi" w:hAnsiTheme="minorHAnsi"/>
        </w:rPr>
        <w:t>(Exodus 20</w:t>
      </w:r>
      <w:r>
        <w:rPr>
          <w:rFonts w:asciiTheme="minorHAnsi" w:hAnsiTheme="minorHAnsi"/>
        </w:rPr>
        <w:t xml:space="preserve"> and it would seem through His Word</w:t>
      </w:r>
      <w:r w:rsidRPr="001D1D94">
        <w:rPr>
          <w:rFonts w:asciiTheme="minorHAnsi" w:hAnsiTheme="minorHAnsi"/>
        </w:rPr>
        <w:t>):</w:t>
      </w:r>
    </w:p>
    <w:p w14:paraId="31CA0AAF" w14:textId="77777777" w:rsidR="000C17FC" w:rsidRDefault="000C17FC" w:rsidP="000C17FC">
      <w:pPr>
        <w:pStyle w:val="ListParagraph"/>
        <w:numPr>
          <w:ilvl w:val="0"/>
          <w:numId w:val="6"/>
        </w:numPr>
        <w:ind w:left="1080"/>
        <w:jc w:val="both"/>
        <w:rPr>
          <w:rFonts w:asciiTheme="minorHAnsi" w:hAnsiTheme="minorHAnsi"/>
        </w:rPr>
      </w:pPr>
      <w:r w:rsidRPr="001D1D94">
        <w:rPr>
          <w:rFonts w:asciiTheme="minorHAnsi" w:hAnsiTheme="minorHAnsi"/>
          <w:b/>
          <w:bCs/>
        </w:rPr>
        <w:t>Access to the tree of life</w:t>
      </w:r>
      <w:r w:rsidRPr="001D1D94">
        <w:rPr>
          <w:rFonts w:asciiTheme="minorHAnsi" w:hAnsiTheme="minorHAnsi"/>
        </w:rPr>
        <w:t> – Eternal life, restored through Christ.</w:t>
      </w:r>
    </w:p>
    <w:p w14:paraId="2F089CEA" w14:textId="77777777" w:rsidR="000C17FC" w:rsidRPr="001D1D94" w:rsidRDefault="000C17FC" w:rsidP="000C17FC">
      <w:pPr>
        <w:pStyle w:val="ListParagraph"/>
        <w:numPr>
          <w:ilvl w:val="0"/>
          <w:numId w:val="6"/>
        </w:numPr>
        <w:ind w:left="1080"/>
        <w:jc w:val="both"/>
        <w:rPr>
          <w:rFonts w:asciiTheme="minorHAnsi" w:hAnsiTheme="minorHAnsi"/>
        </w:rPr>
      </w:pPr>
      <w:r w:rsidRPr="001D1D94">
        <w:rPr>
          <w:rFonts w:asciiTheme="minorHAnsi" w:hAnsiTheme="minorHAnsi"/>
          <w:b/>
          <w:bCs/>
        </w:rPr>
        <w:t>Entry into the city</w:t>
      </w:r>
      <w:r w:rsidRPr="001D1D94">
        <w:rPr>
          <w:rFonts w:asciiTheme="minorHAnsi" w:hAnsiTheme="minorHAnsi"/>
        </w:rPr>
        <w:t> – The New Jerusalem, symbolizing eternal fellowship with God.</w:t>
      </w:r>
    </w:p>
    <w:p w14:paraId="78787F77" w14:textId="77777777" w:rsidR="000C17FC" w:rsidRPr="001D1D94" w:rsidRDefault="000C17FC" w:rsidP="000C17FC">
      <w:pPr>
        <w:ind w:left="720"/>
        <w:jc w:val="both"/>
        <w:rPr>
          <w:rFonts w:asciiTheme="minorHAnsi" w:hAnsiTheme="minorHAnsi"/>
        </w:rPr>
      </w:pPr>
      <w:r w:rsidRPr="001D1D94">
        <w:rPr>
          <w:rFonts w:asciiTheme="minorHAnsi" w:hAnsiTheme="minorHAnsi"/>
        </w:rPr>
        <w:t>This blessing ties back to humanity’s loss of access to the tree of life in Genesis due to sin. Through Christ, believers regain this privilege.</w:t>
      </w:r>
    </w:p>
    <w:p w14:paraId="41BEFCDB" w14:textId="77777777" w:rsidR="000C17FC" w:rsidRPr="001D1D94" w:rsidRDefault="000C17FC" w:rsidP="000C17FC">
      <w:pPr>
        <w:ind w:left="720"/>
        <w:jc w:val="both"/>
        <w:rPr>
          <w:rFonts w:asciiTheme="minorHAnsi" w:hAnsiTheme="minorHAnsi"/>
        </w:rPr>
      </w:pPr>
      <w:r w:rsidRPr="001D1D94">
        <w:rPr>
          <w:rFonts w:asciiTheme="minorHAnsi" w:hAnsiTheme="minorHAnsi"/>
          <w:b/>
          <w:bCs/>
        </w:rPr>
        <w:t>Application</w:t>
      </w:r>
    </w:p>
    <w:p w14:paraId="56F7245D" w14:textId="77777777" w:rsidR="000C17FC" w:rsidRDefault="000C17FC" w:rsidP="000C17FC">
      <w:pPr>
        <w:ind w:left="720"/>
        <w:jc w:val="both"/>
        <w:rPr>
          <w:rFonts w:asciiTheme="minorHAnsi" w:hAnsiTheme="minorHAnsi"/>
        </w:rPr>
      </w:pPr>
      <w:r w:rsidRPr="001D1D94">
        <w:rPr>
          <w:rFonts w:asciiTheme="minorHAnsi" w:hAnsiTheme="minorHAnsi"/>
        </w:rPr>
        <w:t>Christians are called to live obediently, demonstrating their faith through actions. This blessing assures believers of their eternal inheritance and restored relationship with God.</w:t>
      </w:r>
    </w:p>
    <w:p w14:paraId="4E6D17F7" w14:textId="77777777" w:rsidR="000C17FC" w:rsidRDefault="000C17FC" w:rsidP="000C17FC">
      <w:pPr>
        <w:ind w:left="720"/>
        <w:jc w:val="both"/>
        <w:rPr>
          <w:rFonts w:asciiTheme="minorHAnsi" w:hAnsiTheme="minorHAnsi"/>
        </w:rPr>
      </w:pPr>
    </w:p>
    <w:p w14:paraId="2735857D" w14:textId="77777777" w:rsidR="000C17FC" w:rsidRPr="001D1D94" w:rsidRDefault="000C17FC" w:rsidP="000C17FC">
      <w:pPr>
        <w:ind w:left="720"/>
        <w:jc w:val="both"/>
        <w:rPr>
          <w:rFonts w:asciiTheme="minorHAnsi" w:hAnsiTheme="minorHAnsi"/>
        </w:rPr>
      </w:pPr>
      <w:r w:rsidRPr="001D1D94">
        <w:rPr>
          <w:rFonts w:asciiTheme="minorHAnsi" w:hAnsiTheme="minorHAnsi"/>
          <w:b/>
          <w:bCs/>
        </w:rPr>
        <w:t>Thematic Overview of the Seven Blessings</w:t>
      </w:r>
    </w:p>
    <w:p w14:paraId="4B4EC116" w14:textId="77777777" w:rsidR="000C17FC" w:rsidRPr="001D1D94" w:rsidRDefault="000C17FC" w:rsidP="000C17FC">
      <w:pPr>
        <w:numPr>
          <w:ilvl w:val="0"/>
          <w:numId w:val="7"/>
        </w:numPr>
        <w:tabs>
          <w:tab w:val="num" w:pos="720"/>
        </w:tabs>
        <w:jc w:val="both"/>
        <w:rPr>
          <w:rFonts w:asciiTheme="minorHAnsi" w:hAnsiTheme="minorHAnsi"/>
        </w:rPr>
      </w:pPr>
      <w:r w:rsidRPr="001D1D94">
        <w:rPr>
          <w:rFonts w:asciiTheme="minorHAnsi" w:hAnsiTheme="minorHAnsi"/>
          <w:b/>
          <w:bCs/>
        </w:rPr>
        <w:t>Engagement with God’s Word</w:t>
      </w:r>
      <w:r w:rsidRPr="001D1D94">
        <w:rPr>
          <w:rFonts w:asciiTheme="minorHAnsi" w:hAnsiTheme="minorHAnsi"/>
        </w:rPr>
        <w:t> – Revelation 1:3 and 22:7 highlight the importance of reading, hearing, and keeping the prophecy.</w:t>
      </w:r>
    </w:p>
    <w:p w14:paraId="27523712" w14:textId="77777777" w:rsidR="000C17FC" w:rsidRPr="001D1D94" w:rsidRDefault="000C17FC" w:rsidP="000C17FC">
      <w:pPr>
        <w:numPr>
          <w:ilvl w:val="0"/>
          <w:numId w:val="7"/>
        </w:numPr>
        <w:tabs>
          <w:tab w:val="num" w:pos="720"/>
        </w:tabs>
        <w:jc w:val="both"/>
        <w:rPr>
          <w:rFonts w:asciiTheme="minorHAnsi" w:hAnsiTheme="minorHAnsi"/>
        </w:rPr>
      </w:pPr>
      <w:r w:rsidRPr="001D1D94">
        <w:rPr>
          <w:rFonts w:asciiTheme="minorHAnsi" w:hAnsiTheme="minorHAnsi"/>
          <w:b/>
          <w:bCs/>
        </w:rPr>
        <w:t>Faithful Endurance</w:t>
      </w:r>
      <w:r w:rsidRPr="001D1D94">
        <w:rPr>
          <w:rFonts w:asciiTheme="minorHAnsi" w:hAnsiTheme="minorHAnsi"/>
        </w:rPr>
        <w:t> – Revelation 14:13 and 16:15 emphasize perseverance in trials and vigilance.</w:t>
      </w:r>
    </w:p>
    <w:p w14:paraId="18176B5C" w14:textId="77777777" w:rsidR="000C17FC" w:rsidRPr="001D1D94" w:rsidRDefault="000C17FC" w:rsidP="000C17FC">
      <w:pPr>
        <w:numPr>
          <w:ilvl w:val="0"/>
          <w:numId w:val="7"/>
        </w:numPr>
        <w:tabs>
          <w:tab w:val="num" w:pos="720"/>
        </w:tabs>
        <w:jc w:val="both"/>
        <w:rPr>
          <w:rFonts w:asciiTheme="minorHAnsi" w:hAnsiTheme="minorHAnsi"/>
        </w:rPr>
      </w:pPr>
      <w:r w:rsidRPr="001D1D94">
        <w:rPr>
          <w:rFonts w:asciiTheme="minorHAnsi" w:hAnsiTheme="minorHAnsi"/>
          <w:b/>
          <w:bCs/>
        </w:rPr>
        <w:t>Hope of Eternal Life</w:t>
      </w:r>
      <w:r w:rsidRPr="001D1D94">
        <w:rPr>
          <w:rFonts w:asciiTheme="minorHAnsi" w:hAnsiTheme="minorHAnsi"/>
        </w:rPr>
        <w:t> – Revelation 19:9, 20:6, and 22:14 celebrate the rewards of obedience and faithfulness.</w:t>
      </w:r>
    </w:p>
    <w:p w14:paraId="557E5647" w14:textId="77777777" w:rsidR="000C17FC" w:rsidRDefault="000C17FC" w:rsidP="000C17FC">
      <w:pPr>
        <w:ind w:left="720"/>
        <w:jc w:val="both"/>
        <w:rPr>
          <w:rFonts w:asciiTheme="minorHAnsi" w:hAnsiTheme="minorHAnsi"/>
          <w:b/>
          <w:bCs/>
        </w:rPr>
      </w:pPr>
    </w:p>
    <w:p w14:paraId="6AC0C1EC" w14:textId="77777777" w:rsidR="000C17FC" w:rsidRPr="001D1D94" w:rsidRDefault="000C17FC" w:rsidP="000C17FC">
      <w:pPr>
        <w:ind w:left="720"/>
        <w:jc w:val="both"/>
        <w:rPr>
          <w:rFonts w:asciiTheme="minorHAnsi" w:hAnsiTheme="minorHAnsi"/>
        </w:rPr>
      </w:pPr>
      <w:r w:rsidRPr="001D1D94">
        <w:rPr>
          <w:rFonts w:asciiTheme="minorHAnsi" w:hAnsiTheme="minorHAnsi"/>
          <w:b/>
          <w:bCs/>
        </w:rPr>
        <w:t>Practical Lessons for Believers</w:t>
      </w:r>
    </w:p>
    <w:p w14:paraId="7FDC7CA8" w14:textId="77777777" w:rsidR="000C17FC" w:rsidRPr="001D1D94" w:rsidRDefault="000C17FC" w:rsidP="000C17FC">
      <w:pPr>
        <w:pStyle w:val="ListParagraph"/>
        <w:numPr>
          <w:ilvl w:val="0"/>
          <w:numId w:val="8"/>
        </w:numPr>
        <w:jc w:val="both"/>
        <w:rPr>
          <w:rFonts w:asciiTheme="minorHAnsi" w:hAnsiTheme="minorHAnsi"/>
        </w:rPr>
      </w:pPr>
      <w:r w:rsidRPr="001D1D94">
        <w:rPr>
          <w:rFonts w:asciiTheme="minorHAnsi" w:hAnsiTheme="minorHAnsi"/>
          <w:b/>
          <w:bCs/>
        </w:rPr>
        <w:t>Live in Readiness</w:t>
      </w:r>
    </w:p>
    <w:p w14:paraId="48A737E2" w14:textId="77777777" w:rsidR="000C17FC" w:rsidRDefault="000C17FC" w:rsidP="000C17FC">
      <w:pPr>
        <w:ind w:left="1080"/>
        <w:jc w:val="both"/>
        <w:rPr>
          <w:rFonts w:asciiTheme="minorHAnsi" w:hAnsiTheme="minorHAnsi"/>
        </w:rPr>
      </w:pPr>
      <w:r w:rsidRPr="001D1D94">
        <w:rPr>
          <w:rFonts w:asciiTheme="minorHAnsi" w:hAnsiTheme="minorHAnsi"/>
        </w:rPr>
        <w:t>The recurring theme of Christ’s imminent return encourages believers to live with spiritual urgency and purpose.</w:t>
      </w:r>
    </w:p>
    <w:p w14:paraId="5217C6DF" w14:textId="77777777" w:rsidR="000C17FC" w:rsidRPr="001D1D94" w:rsidRDefault="000C17FC" w:rsidP="000C17FC">
      <w:pPr>
        <w:pStyle w:val="ListParagraph"/>
        <w:numPr>
          <w:ilvl w:val="0"/>
          <w:numId w:val="8"/>
        </w:numPr>
        <w:jc w:val="both"/>
        <w:rPr>
          <w:rFonts w:asciiTheme="minorHAnsi" w:hAnsiTheme="minorHAnsi"/>
        </w:rPr>
      </w:pPr>
      <w:r w:rsidRPr="001D1D94">
        <w:rPr>
          <w:rFonts w:asciiTheme="minorHAnsi" w:hAnsiTheme="minorHAnsi"/>
          <w:b/>
          <w:bCs/>
        </w:rPr>
        <w:t>Remain Faithful in Trials</w:t>
      </w:r>
    </w:p>
    <w:p w14:paraId="753536D2" w14:textId="77777777" w:rsidR="000C17FC" w:rsidRDefault="000C17FC" w:rsidP="000C17FC">
      <w:pPr>
        <w:ind w:left="1080"/>
        <w:jc w:val="both"/>
        <w:rPr>
          <w:rFonts w:asciiTheme="minorHAnsi" w:hAnsiTheme="minorHAnsi"/>
        </w:rPr>
      </w:pPr>
      <w:r w:rsidRPr="001D1D94">
        <w:rPr>
          <w:rFonts w:asciiTheme="minorHAnsi" w:hAnsiTheme="minorHAnsi"/>
        </w:rPr>
        <w:t>The blessings affirm God’s ultimate justice and reward for those who endure suffering and persecution.</w:t>
      </w:r>
    </w:p>
    <w:p w14:paraId="15850004" w14:textId="77777777" w:rsidR="000C17FC" w:rsidRPr="001D1D94" w:rsidRDefault="000C17FC" w:rsidP="000C17FC">
      <w:pPr>
        <w:pStyle w:val="ListParagraph"/>
        <w:numPr>
          <w:ilvl w:val="0"/>
          <w:numId w:val="8"/>
        </w:numPr>
        <w:jc w:val="both"/>
        <w:rPr>
          <w:rFonts w:asciiTheme="minorHAnsi" w:hAnsiTheme="minorHAnsi"/>
        </w:rPr>
      </w:pPr>
      <w:r w:rsidRPr="001D1D94">
        <w:rPr>
          <w:rFonts w:asciiTheme="minorHAnsi" w:hAnsiTheme="minorHAnsi"/>
          <w:b/>
          <w:bCs/>
        </w:rPr>
        <w:t>Treasure God’s Word</w:t>
      </w:r>
    </w:p>
    <w:p w14:paraId="2A5E5852" w14:textId="77777777" w:rsidR="000C17FC" w:rsidRDefault="000C17FC" w:rsidP="000C17FC">
      <w:pPr>
        <w:ind w:left="1080"/>
        <w:jc w:val="both"/>
        <w:rPr>
          <w:rFonts w:asciiTheme="minorHAnsi" w:hAnsiTheme="minorHAnsi"/>
        </w:rPr>
      </w:pPr>
      <w:r w:rsidRPr="001D1D94">
        <w:rPr>
          <w:rFonts w:asciiTheme="minorHAnsi" w:hAnsiTheme="minorHAnsi"/>
        </w:rPr>
        <w:t>Engaging with Scripture is essential for understanding God’s will and preparing for Christ’s return.</w:t>
      </w:r>
    </w:p>
    <w:p w14:paraId="006F047B" w14:textId="77777777" w:rsidR="000C17FC" w:rsidRPr="001D1D94" w:rsidRDefault="000C17FC" w:rsidP="000C17FC">
      <w:pPr>
        <w:pStyle w:val="ListParagraph"/>
        <w:numPr>
          <w:ilvl w:val="0"/>
          <w:numId w:val="8"/>
        </w:numPr>
        <w:jc w:val="both"/>
        <w:rPr>
          <w:rFonts w:asciiTheme="minorHAnsi" w:hAnsiTheme="minorHAnsi"/>
        </w:rPr>
      </w:pPr>
      <w:r w:rsidRPr="001D1D94">
        <w:rPr>
          <w:rFonts w:asciiTheme="minorHAnsi" w:hAnsiTheme="minorHAnsi"/>
          <w:b/>
          <w:bCs/>
        </w:rPr>
        <w:t>Obedience Leads to Blessing</w:t>
      </w:r>
    </w:p>
    <w:p w14:paraId="3E0B891F" w14:textId="77777777" w:rsidR="000C17FC" w:rsidRDefault="000C17FC" w:rsidP="000C17FC">
      <w:pPr>
        <w:ind w:left="1080"/>
        <w:jc w:val="both"/>
        <w:rPr>
          <w:rFonts w:asciiTheme="minorHAnsi" w:hAnsiTheme="minorHAnsi"/>
        </w:rPr>
      </w:pPr>
      <w:r w:rsidRPr="001D1D94">
        <w:rPr>
          <w:rFonts w:asciiTheme="minorHAnsi" w:hAnsiTheme="minorHAnsi"/>
        </w:rPr>
        <w:t>The blessings highlight the inseparable link between faith, obedience, and divine reward.</w:t>
      </w:r>
    </w:p>
    <w:p w14:paraId="0F762399" w14:textId="77777777" w:rsidR="000C17FC" w:rsidRDefault="000C17FC" w:rsidP="000C17FC">
      <w:pPr>
        <w:ind w:left="1080"/>
        <w:jc w:val="both"/>
        <w:rPr>
          <w:rFonts w:asciiTheme="minorHAnsi" w:hAnsiTheme="minorHAnsi"/>
        </w:rPr>
      </w:pPr>
    </w:p>
    <w:p w14:paraId="39344C7C" w14:textId="77777777" w:rsidR="000C17FC" w:rsidRDefault="000C17FC" w:rsidP="000C17FC">
      <w:pPr>
        <w:ind w:left="1080"/>
        <w:jc w:val="both"/>
        <w:rPr>
          <w:rFonts w:asciiTheme="minorHAnsi" w:hAnsiTheme="minorHAnsi"/>
        </w:rPr>
      </w:pPr>
    </w:p>
    <w:p w14:paraId="5B984B12" w14:textId="77777777" w:rsidR="000C17FC" w:rsidRPr="001D1D94" w:rsidRDefault="000C17FC" w:rsidP="000C17FC">
      <w:pPr>
        <w:ind w:left="1080"/>
        <w:jc w:val="both"/>
        <w:rPr>
          <w:rFonts w:asciiTheme="minorHAnsi" w:hAnsiTheme="minorHAnsi"/>
        </w:rPr>
      </w:pPr>
    </w:p>
    <w:p w14:paraId="7C84CA8D" w14:textId="77777777" w:rsidR="000C17FC" w:rsidRPr="001D1D94" w:rsidRDefault="000C17FC" w:rsidP="000C17FC">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1D1D94">
        <w:rPr>
          <w:rFonts w:asciiTheme="minorHAnsi" w:hAnsiTheme="minorHAnsi"/>
          <w:b/>
          <w:bCs/>
        </w:rPr>
        <w:t>Conclusion</w:t>
      </w:r>
    </w:p>
    <w:p w14:paraId="0D5B7B56" w14:textId="77777777" w:rsidR="000C17FC" w:rsidRPr="001D1D94" w:rsidRDefault="000C17FC" w:rsidP="000C17FC">
      <w:pPr>
        <w:pBdr>
          <w:top w:val="single" w:sz="12" w:space="1" w:color="auto"/>
          <w:left w:val="single" w:sz="12" w:space="4" w:color="auto"/>
          <w:bottom w:val="single" w:sz="12" w:space="1" w:color="auto"/>
          <w:right w:val="single" w:sz="12" w:space="4" w:color="auto"/>
        </w:pBdr>
        <w:ind w:left="720"/>
        <w:jc w:val="both"/>
        <w:rPr>
          <w:rFonts w:asciiTheme="minorHAnsi" w:hAnsiTheme="minorHAnsi"/>
        </w:rPr>
      </w:pPr>
      <w:r w:rsidRPr="001D1D94">
        <w:rPr>
          <w:rFonts w:asciiTheme="minorHAnsi" w:hAnsiTheme="minorHAnsi"/>
        </w:rPr>
        <w:t>The seven blessings of Revelation encapsulate the essence of the Christian hope: God’s faithfulness, the promise of eternal life, and the ultimate triumph of His kingdom. These blessings provide encouragement for believers to persevere in faith, live in obedience, and anticipate Christ’s return with joy. As Revelation 22:20 declares:</w:t>
      </w:r>
      <w:r w:rsidRPr="001D1D94">
        <w:rPr>
          <w:rFonts w:asciiTheme="minorHAnsi" w:hAnsiTheme="minorHAnsi"/>
        </w:rPr>
        <w:br/>
      </w:r>
      <w:r w:rsidRPr="001D1D94">
        <w:rPr>
          <w:rFonts w:asciiTheme="minorHAnsi" w:hAnsiTheme="minorHAnsi"/>
          <w:b/>
          <w:bCs/>
        </w:rPr>
        <w:t>Revelation 22:20   </w:t>
      </w:r>
      <w:r w:rsidRPr="001D1D94">
        <w:rPr>
          <w:rFonts w:asciiTheme="minorHAnsi" w:hAnsiTheme="minorHAnsi"/>
          <w:i/>
          <w:iCs/>
        </w:rPr>
        <w:t xml:space="preserve">He which </w:t>
      </w:r>
      <w:proofErr w:type="spellStart"/>
      <w:r w:rsidRPr="001D1D94">
        <w:rPr>
          <w:rFonts w:asciiTheme="minorHAnsi" w:hAnsiTheme="minorHAnsi"/>
          <w:i/>
          <w:iCs/>
        </w:rPr>
        <w:t>testifieth</w:t>
      </w:r>
      <w:proofErr w:type="spellEnd"/>
      <w:r w:rsidRPr="001D1D94">
        <w:rPr>
          <w:rFonts w:asciiTheme="minorHAnsi" w:hAnsiTheme="minorHAnsi"/>
          <w:i/>
          <w:iCs/>
        </w:rPr>
        <w:t xml:space="preserve"> these things saith, Surely I come quickly. Amen. Even so, come, Lord Jesus.</w:t>
      </w:r>
    </w:p>
    <w:p w14:paraId="09974C51" w14:textId="77777777" w:rsidR="000C17FC" w:rsidRPr="001D1D94" w:rsidRDefault="000C17FC" w:rsidP="000C17FC">
      <w:pPr>
        <w:ind w:left="720"/>
        <w:jc w:val="both"/>
        <w:rPr>
          <w:rFonts w:asciiTheme="minorHAnsi" w:hAnsiTheme="minorHAnsi"/>
        </w:rPr>
      </w:pPr>
    </w:p>
    <w:p w14:paraId="2C310DDF" w14:textId="77777777" w:rsidR="000C17FC" w:rsidRDefault="000C17FC" w:rsidP="000C17FC">
      <w:pPr>
        <w:ind w:left="720"/>
        <w:jc w:val="both"/>
        <w:rPr>
          <w:rFonts w:asciiTheme="minorHAnsi" w:hAnsiTheme="minorHAnsi"/>
        </w:rPr>
      </w:pPr>
    </w:p>
    <w:p w14:paraId="0B0DA33C" w14:textId="77777777" w:rsidR="00BF432D" w:rsidRDefault="00BF432D"/>
    <w:sectPr w:rsidR="00BF432D">
      <w:footerReference w:type="even" r:id="rId7"/>
      <w:foot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153C41" w14:textId="77777777" w:rsidR="00A86B3F" w:rsidRDefault="00A86B3F" w:rsidP="000C17FC">
      <w:r>
        <w:separator/>
      </w:r>
    </w:p>
  </w:endnote>
  <w:endnote w:type="continuationSeparator" w:id="0">
    <w:p w14:paraId="11C0AA4C" w14:textId="77777777" w:rsidR="00A86B3F" w:rsidRDefault="00A86B3F" w:rsidP="000C17FC">
      <w:r>
        <w:continuationSeparator/>
      </w:r>
    </w:p>
  </w:endnote>
  <w:endnote w:id="1">
    <w:p w14:paraId="48B8A3B6" w14:textId="77777777" w:rsidR="000C17FC" w:rsidRPr="008F4128" w:rsidRDefault="000C17FC" w:rsidP="000C17FC">
      <w:pPr>
        <w:pStyle w:val="EndnoteText"/>
        <w:rPr>
          <w:rFonts w:asciiTheme="minorHAnsi" w:hAnsiTheme="minorHAnsi"/>
        </w:rPr>
      </w:pPr>
      <w:r>
        <w:rPr>
          <w:rStyle w:val="EndnoteReference"/>
        </w:rPr>
        <w:endnoteRef/>
      </w:r>
      <w:r>
        <w:t xml:space="preserve"> </w:t>
      </w:r>
      <w:hyperlink r:id="rId1" w:anchor="Thematic_Overview_of_the_Seven_Blessings" w:history="1">
        <w:r w:rsidRPr="008F4128">
          <w:rPr>
            <w:rStyle w:val="Hyperlink"/>
            <w:rFonts w:asciiTheme="minorHAnsi" w:hAnsiTheme="minorHAnsi"/>
          </w:rPr>
          <w:t>https://bibleask.org/what-are-the-7-blessings-of-revelation/#Thematic_Overview_of_the_Seven_Blessings</w:t>
        </w:r>
      </w:hyperlink>
    </w:p>
    <w:p w14:paraId="74BFFD68" w14:textId="6E6D59E0" w:rsidR="000C17FC" w:rsidRDefault="000C17FC">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43800590"/>
      <w:docPartObj>
        <w:docPartGallery w:val="Page Numbers (Bottom of Page)"/>
        <w:docPartUnique/>
      </w:docPartObj>
    </w:sdtPr>
    <w:sdtContent>
      <w:p w14:paraId="23517BB4" w14:textId="04D99A76" w:rsidR="000C17FC" w:rsidRDefault="000C17FC"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26477B7" w14:textId="77777777" w:rsidR="000C17FC" w:rsidRDefault="000C17FC" w:rsidP="000C1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2886080"/>
      <w:docPartObj>
        <w:docPartGallery w:val="Page Numbers (Bottom of Page)"/>
        <w:docPartUnique/>
      </w:docPartObj>
    </w:sdtPr>
    <w:sdtContent>
      <w:p w14:paraId="33F06DE7" w14:textId="7F1A6315" w:rsidR="000C17FC" w:rsidRDefault="000C17FC" w:rsidP="00B062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60FDAB" w14:textId="06A35F87" w:rsidR="000C17FC" w:rsidRPr="000C17FC" w:rsidRDefault="000C17FC" w:rsidP="000C17FC">
    <w:pPr>
      <w:pStyle w:val="Footer"/>
      <w:ind w:right="360"/>
      <w:jc w:val="center"/>
      <w:rPr>
        <w:rFonts w:asciiTheme="minorHAnsi" w:hAnsiTheme="minorHAnsi"/>
      </w:rPr>
    </w:pPr>
    <w:r w:rsidRPr="000C17FC">
      <w:rPr>
        <w:rFonts w:asciiTheme="minorHAnsi" w:hAnsiTheme="minorHAnsi"/>
      </w:rPr>
      <w:t>www.karenbudzinski.com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A11FA7" w14:textId="77777777" w:rsidR="00A86B3F" w:rsidRDefault="00A86B3F" w:rsidP="000C17FC">
      <w:r>
        <w:separator/>
      </w:r>
    </w:p>
  </w:footnote>
  <w:footnote w:type="continuationSeparator" w:id="0">
    <w:p w14:paraId="49EF2D48" w14:textId="77777777" w:rsidR="00A86B3F" w:rsidRDefault="00A86B3F" w:rsidP="000C17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E52C03"/>
    <w:multiLevelType w:val="multilevel"/>
    <w:tmpl w:val="D96A58C8"/>
    <w:lvl w:ilvl="0">
      <w:start w:val="1"/>
      <w:numFmt w:val="upperLetter"/>
      <w:lvlText w:val="%1."/>
      <w:lvlJc w:val="left"/>
      <w:pPr>
        <w:ind w:left="1080" w:hanging="360"/>
      </w:pPr>
    </w:lvl>
    <w:lvl w:ilvl="1">
      <w:start w:val="1"/>
      <w:numFmt w:val="decimal"/>
      <w:lvlText w:val="(%2)"/>
      <w:lvlJc w:val="left"/>
      <w:pPr>
        <w:ind w:left="1800" w:hanging="360"/>
      </w:pPr>
      <w:rPr>
        <w:rFonts w:hint="default"/>
        <w:color w:val="00000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BD759B0"/>
    <w:multiLevelType w:val="hybridMultilevel"/>
    <w:tmpl w:val="F5E4C8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4535D9"/>
    <w:multiLevelType w:val="hybridMultilevel"/>
    <w:tmpl w:val="2112347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1E201E"/>
    <w:multiLevelType w:val="hybridMultilevel"/>
    <w:tmpl w:val="D0667D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5508D2"/>
    <w:multiLevelType w:val="hybridMultilevel"/>
    <w:tmpl w:val="47CA67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4A1A9E"/>
    <w:multiLevelType w:val="hybridMultilevel"/>
    <w:tmpl w:val="8D686CA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4BB4E58"/>
    <w:multiLevelType w:val="hybridMultilevel"/>
    <w:tmpl w:val="8CE250E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D2436E"/>
    <w:multiLevelType w:val="hybridMultilevel"/>
    <w:tmpl w:val="C4D0E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015014">
    <w:abstractNumId w:val="7"/>
  </w:num>
  <w:num w:numId="2" w16cid:durableId="1726022053">
    <w:abstractNumId w:val="6"/>
  </w:num>
  <w:num w:numId="3" w16cid:durableId="1249457842">
    <w:abstractNumId w:val="2"/>
  </w:num>
  <w:num w:numId="4" w16cid:durableId="1211260180">
    <w:abstractNumId w:val="3"/>
  </w:num>
  <w:num w:numId="5" w16cid:durableId="605190526">
    <w:abstractNumId w:val="4"/>
  </w:num>
  <w:num w:numId="6" w16cid:durableId="2070111902">
    <w:abstractNumId w:val="1"/>
  </w:num>
  <w:num w:numId="7" w16cid:durableId="1478844058">
    <w:abstractNumId w:val="0"/>
  </w:num>
  <w:num w:numId="8" w16cid:durableId="593367772">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7FC"/>
    <w:rsid w:val="000C17FC"/>
    <w:rsid w:val="00153327"/>
    <w:rsid w:val="00285E39"/>
    <w:rsid w:val="0059562B"/>
    <w:rsid w:val="00A65B07"/>
    <w:rsid w:val="00A86B3F"/>
    <w:rsid w:val="00BF432D"/>
    <w:rsid w:val="00DC6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FA2802"/>
  <w15:chartTrackingRefBased/>
  <w15:docId w15:val="{A390DE9A-82D1-5045-BBF8-174C1F72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F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C1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7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7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7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7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7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7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7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7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7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7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7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7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7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7FC"/>
    <w:rPr>
      <w:rFonts w:eastAsiaTheme="majorEastAsia" w:cstheme="majorBidi"/>
      <w:color w:val="272727" w:themeColor="text1" w:themeTint="D8"/>
    </w:rPr>
  </w:style>
  <w:style w:type="paragraph" w:styleId="Title">
    <w:name w:val="Title"/>
    <w:basedOn w:val="Normal"/>
    <w:next w:val="Normal"/>
    <w:link w:val="TitleChar"/>
    <w:uiPriority w:val="10"/>
    <w:qFormat/>
    <w:rsid w:val="000C17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7F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7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7F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17FC"/>
    <w:rPr>
      <w:i/>
      <w:iCs/>
      <w:color w:val="404040" w:themeColor="text1" w:themeTint="BF"/>
    </w:rPr>
  </w:style>
  <w:style w:type="paragraph" w:styleId="ListParagraph">
    <w:name w:val="List Paragraph"/>
    <w:basedOn w:val="Normal"/>
    <w:uiPriority w:val="34"/>
    <w:qFormat/>
    <w:rsid w:val="000C17FC"/>
    <w:pPr>
      <w:ind w:left="720"/>
      <w:contextualSpacing/>
    </w:pPr>
  </w:style>
  <w:style w:type="character" w:styleId="IntenseEmphasis">
    <w:name w:val="Intense Emphasis"/>
    <w:basedOn w:val="DefaultParagraphFont"/>
    <w:uiPriority w:val="21"/>
    <w:qFormat/>
    <w:rsid w:val="000C17FC"/>
    <w:rPr>
      <w:i/>
      <w:iCs/>
      <w:color w:val="0F4761" w:themeColor="accent1" w:themeShade="BF"/>
    </w:rPr>
  </w:style>
  <w:style w:type="paragraph" w:styleId="IntenseQuote">
    <w:name w:val="Intense Quote"/>
    <w:basedOn w:val="Normal"/>
    <w:next w:val="Normal"/>
    <w:link w:val="IntenseQuoteChar"/>
    <w:uiPriority w:val="30"/>
    <w:qFormat/>
    <w:rsid w:val="000C1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7FC"/>
    <w:rPr>
      <w:i/>
      <w:iCs/>
      <w:color w:val="0F4761" w:themeColor="accent1" w:themeShade="BF"/>
    </w:rPr>
  </w:style>
  <w:style w:type="character" w:styleId="IntenseReference">
    <w:name w:val="Intense Reference"/>
    <w:basedOn w:val="DefaultParagraphFont"/>
    <w:uiPriority w:val="32"/>
    <w:qFormat/>
    <w:rsid w:val="000C17FC"/>
    <w:rPr>
      <w:b/>
      <w:bCs/>
      <w:smallCaps/>
      <w:color w:val="0F4761" w:themeColor="accent1" w:themeShade="BF"/>
      <w:spacing w:val="5"/>
    </w:rPr>
  </w:style>
  <w:style w:type="character" w:styleId="Hyperlink">
    <w:name w:val="Hyperlink"/>
    <w:basedOn w:val="DefaultParagraphFont"/>
    <w:uiPriority w:val="99"/>
    <w:unhideWhenUsed/>
    <w:rsid w:val="000C17FC"/>
    <w:rPr>
      <w:color w:val="0000FF"/>
      <w:u w:val="single"/>
    </w:rPr>
  </w:style>
  <w:style w:type="paragraph" w:styleId="EndnoteText">
    <w:name w:val="endnote text"/>
    <w:basedOn w:val="Normal"/>
    <w:link w:val="EndnoteTextChar"/>
    <w:uiPriority w:val="99"/>
    <w:unhideWhenUsed/>
    <w:rsid w:val="000C17FC"/>
    <w:rPr>
      <w:sz w:val="20"/>
      <w:szCs w:val="20"/>
    </w:rPr>
  </w:style>
  <w:style w:type="character" w:customStyle="1" w:styleId="EndnoteTextChar">
    <w:name w:val="Endnote Text Char"/>
    <w:basedOn w:val="DefaultParagraphFont"/>
    <w:link w:val="EndnoteText"/>
    <w:uiPriority w:val="99"/>
    <w:rsid w:val="000C17FC"/>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0C17FC"/>
    <w:rPr>
      <w:vertAlign w:val="superscript"/>
    </w:rPr>
  </w:style>
  <w:style w:type="paragraph" w:styleId="Footer">
    <w:name w:val="footer"/>
    <w:basedOn w:val="Normal"/>
    <w:link w:val="FooterChar"/>
    <w:uiPriority w:val="99"/>
    <w:unhideWhenUsed/>
    <w:rsid w:val="000C17FC"/>
    <w:pPr>
      <w:tabs>
        <w:tab w:val="center" w:pos="4680"/>
        <w:tab w:val="right" w:pos="9360"/>
      </w:tabs>
    </w:pPr>
  </w:style>
  <w:style w:type="character" w:customStyle="1" w:styleId="FooterChar">
    <w:name w:val="Footer Char"/>
    <w:basedOn w:val="DefaultParagraphFont"/>
    <w:link w:val="Footer"/>
    <w:uiPriority w:val="99"/>
    <w:rsid w:val="000C17FC"/>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0C17FC"/>
  </w:style>
  <w:style w:type="paragraph" w:styleId="Header">
    <w:name w:val="header"/>
    <w:basedOn w:val="Normal"/>
    <w:link w:val="HeaderChar"/>
    <w:uiPriority w:val="99"/>
    <w:unhideWhenUsed/>
    <w:rsid w:val="000C17FC"/>
    <w:pPr>
      <w:tabs>
        <w:tab w:val="center" w:pos="4680"/>
        <w:tab w:val="right" w:pos="9360"/>
      </w:tabs>
    </w:pPr>
  </w:style>
  <w:style w:type="character" w:customStyle="1" w:styleId="HeaderChar">
    <w:name w:val="Header Char"/>
    <w:basedOn w:val="DefaultParagraphFont"/>
    <w:link w:val="Header"/>
    <w:uiPriority w:val="99"/>
    <w:rsid w:val="000C17F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bibleask.org/what-are-the-7-blessings-of-reve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1163</Words>
  <Characters>6317</Characters>
  <Application>Microsoft Office Word</Application>
  <DocSecurity>0</DocSecurity>
  <Lines>143</Lines>
  <Paragraphs>86</Paragraphs>
  <ScaleCrop>false</ScaleCrop>
  <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Budzinski</dc:creator>
  <cp:keywords/>
  <dc:description/>
  <cp:lastModifiedBy>Karen Budzinski</cp:lastModifiedBy>
  <cp:revision>3</cp:revision>
  <cp:lastPrinted>2026-05-24T12:17:00Z</cp:lastPrinted>
  <dcterms:created xsi:type="dcterms:W3CDTF">2026-05-24T12:14:00Z</dcterms:created>
  <dcterms:modified xsi:type="dcterms:W3CDTF">2026-08-02T15:55:00Z</dcterms:modified>
</cp:coreProperties>
</file>